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C4" w:rsidRDefault="00146FC4">
      <w:pPr>
        <w:tabs>
          <w:tab w:val="left" w:pos="1701"/>
        </w:tabs>
        <w:spacing w:after="120"/>
        <w:ind w:right="-45"/>
        <w:jc w:val="center"/>
        <w:rPr>
          <w:b/>
          <w:sz w:val="24"/>
          <w:szCs w:val="24"/>
        </w:rPr>
      </w:pPr>
      <w:bookmarkStart w:id="0" w:name="_Toc480090367"/>
      <w:bookmarkStart w:id="1" w:name="_Toc484923630"/>
      <w:bookmarkStart w:id="2" w:name="_Toc477318208"/>
      <w:r>
        <w:rPr>
          <w:b/>
          <w:sz w:val="24"/>
          <w:szCs w:val="24"/>
        </w:rPr>
        <w:t>TABLE OF CONTENTS</w:t>
      </w:r>
    </w:p>
    <w:p w:rsidR="002A465E" w:rsidRDefault="00DB74D7">
      <w:pPr>
        <w:pStyle w:val="TOC1"/>
        <w:rPr>
          <w:rFonts w:asciiTheme="minorHAnsi" w:eastAsiaTheme="minorEastAsia" w:hAnsiTheme="minorHAnsi" w:cstheme="minorBidi"/>
          <w:b w:val="0"/>
          <w:caps w:val="0"/>
          <w:noProof/>
          <w:sz w:val="22"/>
          <w:szCs w:val="22"/>
        </w:rPr>
      </w:pPr>
      <w:r w:rsidRPr="00DB74D7">
        <w:rPr>
          <w:rFonts w:cs="Arial"/>
          <w:sz w:val="18"/>
          <w:szCs w:val="18"/>
        </w:rPr>
        <w:fldChar w:fldCharType="begin"/>
      </w:r>
      <w:r w:rsidR="00146FC4">
        <w:rPr>
          <w:rFonts w:cs="Arial"/>
          <w:sz w:val="18"/>
          <w:szCs w:val="18"/>
        </w:rPr>
        <w:instrText xml:space="preserve"> TOC \t "level1,1" </w:instrText>
      </w:r>
      <w:r w:rsidRPr="00DB74D7">
        <w:rPr>
          <w:rFonts w:cs="Arial"/>
          <w:sz w:val="18"/>
          <w:szCs w:val="18"/>
        </w:rPr>
        <w:fldChar w:fldCharType="separate"/>
      </w:r>
      <w:r w:rsidR="002A465E">
        <w:rPr>
          <w:noProof/>
        </w:rPr>
        <w:t>GENERAL TERMS AND CONDITIONS</w:t>
      </w:r>
      <w:r w:rsidR="002A465E">
        <w:rPr>
          <w:noProof/>
        </w:rPr>
        <w:tab/>
      </w:r>
      <w:r>
        <w:rPr>
          <w:noProof/>
        </w:rPr>
        <w:fldChar w:fldCharType="begin"/>
      </w:r>
      <w:r w:rsidR="002A465E">
        <w:rPr>
          <w:noProof/>
        </w:rPr>
        <w:instrText xml:space="preserve"> PAGEREF _Toc323823517 \h </w:instrText>
      </w:r>
      <w:r>
        <w:rPr>
          <w:noProof/>
        </w:rPr>
      </w:r>
      <w:r>
        <w:rPr>
          <w:noProof/>
        </w:rPr>
        <w:fldChar w:fldCharType="separate"/>
      </w:r>
      <w:r w:rsidR="002A465E">
        <w:rPr>
          <w:noProof/>
        </w:rPr>
        <w:t>1</w:t>
      </w:r>
      <w:r>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w:t>
      </w:r>
      <w:r>
        <w:rPr>
          <w:rFonts w:asciiTheme="minorHAnsi" w:eastAsiaTheme="minorEastAsia" w:hAnsiTheme="minorHAnsi" w:cstheme="minorBidi"/>
          <w:b w:val="0"/>
          <w:caps w:val="0"/>
          <w:noProof/>
          <w:sz w:val="22"/>
          <w:szCs w:val="22"/>
        </w:rPr>
        <w:tab/>
      </w:r>
      <w:r>
        <w:rPr>
          <w:noProof/>
        </w:rPr>
        <w:t>INTERPRETATION</w:t>
      </w:r>
      <w:r>
        <w:rPr>
          <w:noProof/>
        </w:rPr>
        <w:tab/>
      </w:r>
      <w:r w:rsidR="00DB74D7">
        <w:rPr>
          <w:noProof/>
        </w:rPr>
        <w:fldChar w:fldCharType="begin"/>
      </w:r>
      <w:r>
        <w:rPr>
          <w:noProof/>
        </w:rPr>
        <w:instrText xml:space="preserve"> PAGEREF _Toc323823518 \h </w:instrText>
      </w:r>
      <w:r w:rsidR="00DB74D7">
        <w:rPr>
          <w:noProof/>
        </w:rPr>
      </w:r>
      <w:r w:rsidR="00DB74D7">
        <w:rPr>
          <w:noProof/>
        </w:rPr>
        <w:fldChar w:fldCharType="separate"/>
      </w:r>
      <w:r>
        <w:rPr>
          <w:noProof/>
        </w:rPr>
        <w:t>1</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rFonts w:cs="Arial"/>
          <w:b w:val="0"/>
          <w:noProof/>
        </w:rPr>
        <w:t>2</w:t>
      </w:r>
      <w:r>
        <w:rPr>
          <w:rFonts w:asciiTheme="minorHAnsi" w:eastAsiaTheme="minorEastAsia" w:hAnsiTheme="minorHAnsi" w:cstheme="minorBidi"/>
          <w:b w:val="0"/>
          <w:caps w:val="0"/>
          <w:noProof/>
          <w:sz w:val="22"/>
          <w:szCs w:val="22"/>
        </w:rPr>
        <w:tab/>
      </w:r>
      <w:r w:rsidRPr="005F4D35">
        <w:rPr>
          <w:rFonts w:cs="Arial"/>
          <w:noProof/>
        </w:rPr>
        <w:t>previous agreements</w:t>
      </w:r>
      <w:r>
        <w:rPr>
          <w:noProof/>
        </w:rPr>
        <w:tab/>
      </w:r>
      <w:r w:rsidR="00DB74D7">
        <w:rPr>
          <w:noProof/>
        </w:rPr>
        <w:fldChar w:fldCharType="begin"/>
      </w:r>
      <w:r>
        <w:rPr>
          <w:noProof/>
        </w:rPr>
        <w:instrText xml:space="preserve"> PAGEREF _Toc323823519 \h </w:instrText>
      </w:r>
      <w:r w:rsidR="00DB74D7">
        <w:rPr>
          <w:noProof/>
        </w:rPr>
      </w:r>
      <w:r w:rsidR="00DB74D7">
        <w:rPr>
          <w:noProof/>
        </w:rPr>
        <w:fldChar w:fldCharType="separate"/>
      </w:r>
      <w:r>
        <w:rPr>
          <w:noProof/>
        </w:rPr>
        <w:t>4</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rFonts w:cs="Arial"/>
          <w:b w:val="0"/>
          <w:noProof/>
        </w:rPr>
        <w:t>3</w:t>
      </w:r>
      <w:r>
        <w:rPr>
          <w:rFonts w:asciiTheme="minorHAnsi" w:eastAsiaTheme="minorEastAsia" w:hAnsiTheme="minorHAnsi" w:cstheme="minorBidi"/>
          <w:b w:val="0"/>
          <w:caps w:val="0"/>
          <w:noProof/>
          <w:sz w:val="22"/>
          <w:szCs w:val="22"/>
        </w:rPr>
        <w:tab/>
      </w:r>
      <w:r w:rsidRPr="005F4D35">
        <w:rPr>
          <w:rFonts w:cs="Arial"/>
          <w:noProof/>
        </w:rPr>
        <w:t>commonality of terms</w:t>
      </w:r>
      <w:r>
        <w:rPr>
          <w:noProof/>
        </w:rPr>
        <w:tab/>
      </w:r>
      <w:r w:rsidR="00DB74D7">
        <w:rPr>
          <w:noProof/>
        </w:rPr>
        <w:fldChar w:fldCharType="begin"/>
      </w:r>
      <w:r>
        <w:rPr>
          <w:noProof/>
        </w:rPr>
        <w:instrText xml:space="preserve"> PAGEREF _Toc323823520 \h </w:instrText>
      </w:r>
      <w:r w:rsidR="00DB74D7">
        <w:rPr>
          <w:noProof/>
        </w:rPr>
      </w:r>
      <w:r w:rsidR="00DB74D7">
        <w:rPr>
          <w:noProof/>
        </w:rPr>
        <w:fldChar w:fldCharType="separate"/>
      </w:r>
      <w:r>
        <w:rPr>
          <w:noProof/>
        </w:rPr>
        <w:t>5</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4</w:t>
      </w:r>
      <w:r>
        <w:rPr>
          <w:rFonts w:asciiTheme="minorHAnsi" w:eastAsiaTheme="minorEastAsia" w:hAnsiTheme="minorHAnsi" w:cstheme="minorBidi"/>
          <w:b w:val="0"/>
          <w:caps w:val="0"/>
          <w:noProof/>
          <w:sz w:val="22"/>
          <w:szCs w:val="22"/>
        </w:rPr>
        <w:tab/>
      </w:r>
      <w:r>
        <w:rPr>
          <w:noProof/>
        </w:rPr>
        <w:t>CESSION</w:t>
      </w:r>
      <w:r w:rsidRPr="005F4D35">
        <w:rPr>
          <w:noProof/>
          <w:lang w:val="en-US"/>
        </w:rPr>
        <w:t xml:space="preserve"> and</w:t>
      </w:r>
      <w:r>
        <w:rPr>
          <w:noProof/>
        </w:rPr>
        <w:t xml:space="preserve"> ASSIGNMENT</w:t>
      </w:r>
      <w:r>
        <w:rPr>
          <w:noProof/>
        </w:rPr>
        <w:tab/>
      </w:r>
      <w:r w:rsidR="00DB74D7">
        <w:rPr>
          <w:noProof/>
        </w:rPr>
        <w:fldChar w:fldCharType="begin"/>
      </w:r>
      <w:r>
        <w:rPr>
          <w:noProof/>
        </w:rPr>
        <w:instrText xml:space="preserve"> PAGEREF _Toc323823521 \h </w:instrText>
      </w:r>
      <w:r w:rsidR="00DB74D7">
        <w:rPr>
          <w:noProof/>
        </w:rPr>
      </w:r>
      <w:r w:rsidR="00DB74D7">
        <w:rPr>
          <w:noProof/>
        </w:rPr>
        <w:fldChar w:fldCharType="separate"/>
      </w:r>
      <w:r>
        <w:rPr>
          <w:noProof/>
        </w:rPr>
        <w:t>5</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5</w:t>
      </w:r>
      <w:r>
        <w:rPr>
          <w:rFonts w:asciiTheme="minorHAnsi" w:eastAsiaTheme="minorEastAsia" w:hAnsiTheme="minorHAnsi" w:cstheme="minorBidi"/>
          <w:b w:val="0"/>
          <w:caps w:val="0"/>
          <w:noProof/>
          <w:sz w:val="22"/>
          <w:szCs w:val="22"/>
        </w:rPr>
        <w:tab/>
      </w:r>
      <w:r>
        <w:rPr>
          <w:noProof/>
        </w:rPr>
        <w:t>compliance with laws and regulations</w:t>
      </w:r>
      <w:r>
        <w:rPr>
          <w:noProof/>
        </w:rPr>
        <w:tab/>
      </w:r>
      <w:r w:rsidR="00DB74D7">
        <w:rPr>
          <w:noProof/>
        </w:rPr>
        <w:fldChar w:fldCharType="begin"/>
      </w:r>
      <w:r>
        <w:rPr>
          <w:noProof/>
        </w:rPr>
        <w:instrText xml:space="preserve"> PAGEREF _Toc323823522 \h </w:instrText>
      </w:r>
      <w:r w:rsidR="00DB74D7">
        <w:rPr>
          <w:noProof/>
        </w:rPr>
      </w:r>
      <w:r w:rsidR="00DB74D7">
        <w:rPr>
          <w:noProof/>
        </w:rPr>
        <w:fldChar w:fldCharType="separate"/>
      </w:r>
      <w:r>
        <w:rPr>
          <w:noProof/>
        </w:rPr>
        <w:t>6</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6</w:t>
      </w:r>
      <w:r>
        <w:rPr>
          <w:rFonts w:asciiTheme="minorHAnsi" w:eastAsiaTheme="minorEastAsia" w:hAnsiTheme="minorHAnsi" w:cstheme="minorBidi"/>
          <w:b w:val="0"/>
          <w:caps w:val="0"/>
          <w:noProof/>
          <w:sz w:val="22"/>
          <w:szCs w:val="22"/>
        </w:rPr>
        <w:tab/>
      </w:r>
      <w:r>
        <w:rPr>
          <w:noProof/>
        </w:rPr>
        <w:t>indemnities</w:t>
      </w:r>
      <w:r>
        <w:rPr>
          <w:noProof/>
        </w:rPr>
        <w:tab/>
      </w:r>
      <w:r w:rsidR="00DB74D7">
        <w:rPr>
          <w:noProof/>
        </w:rPr>
        <w:fldChar w:fldCharType="begin"/>
      </w:r>
      <w:r>
        <w:rPr>
          <w:noProof/>
        </w:rPr>
        <w:instrText xml:space="preserve"> PAGEREF _Toc323823523 \h </w:instrText>
      </w:r>
      <w:r w:rsidR="00DB74D7">
        <w:rPr>
          <w:noProof/>
        </w:rPr>
      </w:r>
      <w:r w:rsidR="00DB74D7">
        <w:rPr>
          <w:noProof/>
        </w:rPr>
        <w:fldChar w:fldCharType="separate"/>
      </w:r>
      <w:r>
        <w:rPr>
          <w:noProof/>
        </w:rPr>
        <w:t>6</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7</w:t>
      </w:r>
      <w:r>
        <w:rPr>
          <w:rFonts w:asciiTheme="minorHAnsi" w:eastAsiaTheme="minorEastAsia" w:hAnsiTheme="minorHAnsi" w:cstheme="minorBidi"/>
          <w:b w:val="0"/>
          <w:caps w:val="0"/>
          <w:noProof/>
          <w:sz w:val="22"/>
          <w:szCs w:val="22"/>
        </w:rPr>
        <w:tab/>
      </w:r>
      <w:r>
        <w:rPr>
          <w:noProof/>
        </w:rPr>
        <w:t>audits</w:t>
      </w:r>
      <w:r>
        <w:rPr>
          <w:noProof/>
        </w:rPr>
        <w:tab/>
      </w:r>
      <w:r w:rsidR="00DB74D7">
        <w:rPr>
          <w:noProof/>
        </w:rPr>
        <w:fldChar w:fldCharType="begin"/>
      </w:r>
      <w:r>
        <w:rPr>
          <w:noProof/>
        </w:rPr>
        <w:instrText xml:space="preserve"> PAGEREF _Toc323823524 \h </w:instrText>
      </w:r>
      <w:r w:rsidR="00DB74D7">
        <w:rPr>
          <w:noProof/>
        </w:rPr>
      </w:r>
      <w:r w:rsidR="00DB74D7">
        <w:rPr>
          <w:noProof/>
        </w:rPr>
        <w:fldChar w:fldCharType="separate"/>
      </w:r>
      <w:r>
        <w:rPr>
          <w:noProof/>
        </w:rPr>
        <w:t>7</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8</w:t>
      </w:r>
      <w:r>
        <w:rPr>
          <w:rFonts w:asciiTheme="minorHAnsi" w:eastAsiaTheme="minorEastAsia" w:hAnsiTheme="minorHAnsi" w:cstheme="minorBidi"/>
          <w:b w:val="0"/>
          <w:caps w:val="0"/>
          <w:noProof/>
          <w:sz w:val="22"/>
          <w:szCs w:val="22"/>
        </w:rPr>
        <w:tab/>
      </w:r>
      <w:r>
        <w:rPr>
          <w:noProof/>
        </w:rPr>
        <w:t>confidentiality</w:t>
      </w:r>
      <w:r>
        <w:rPr>
          <w:noProof/>
        </w:rPr>
        <w:tab/>
      </w:r>
      <w:r w:rsidR="00DB74D7">
        <w:rPr>
          <w:noProof/>
        </w:rPr>
        <w:fldChar w:fldCharType="begin"/>
      </w:r>
      <w:r>
        <w:rPr>
          <w:noProof/>
        </w:rPr>
        <w:instrText xml:space="preserve"> PAGEREF _Toc323823525 \h </w:instrText>
      </w:r>
      <w:r w:rsidR="00DB74D7">
        <w:rPr>
          <w:noProof/>
        </w:rPr>
      </w:r>
      <w:r w:rsidR="00DB74D7">
        <w:rPr>
          <w:noProof/>
        </w:rPr>
        <w:fldChar w:fldCharType="separate"/>
      </w:r>
      <w:r>
        <w:rPr>
          <w:noProof/>
        </w:rPr>
        <w:t>7</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9</w:t>
      </w:r>
      <w:r>
        <w:rPr>
          <w:rFonts w:asciiTheme="minorHAnsi" w:eastAsiaTheme="minorEastAsia" w:hAnsiTheme="minorHAnsi" w:cstheme="minorBidi"/>
          <w:b w:val="0"/>
          <w:caps w:val="0"/>
          <w:noProof/>
          <w:sz w:val="22"/>
          <w:szCs w:val="22"/>
        </w:rPr>
        <w:tab/>
      </w:r>
      <w:r>
        <w:rPr>
          <w:noProof/>
        </w:rPr>
        <w:t>LIMITATION OF LIABILITY</w:t>
      </w:r>
      <w:r>
        <w:rPr>
          <w:noProof/>
        </w:rPr>
        <w:tab/>
      </w:r>
      <w:r w:rsidR="00DB74D7">
        <w:rPr>
          <w:noProof/>
        </w:rPr>
        <w:fldChar w:fldCharType="begin"/>
      </w:r>
      <w:r>
        <w:rPr>
          <w:noProof/>
        </w:rPr>
        <w:instrText xml:space="preserve"> PAGEREF _Toc323823526 \h </w:instrText>
      </w:r>
      <w:r w:rsidR="00DB74D7">
        <w:rPr>
          <w:noProof/>
        </w:rPr>
      </w:r>
      <w:r w:rsidR="00DB74D7">
        <w:rPr>
          <w:noProof/>
        </w:rPr>
        <w:fldChar w:fldCharType="separate"/>
      </w:r>
      <w:r>
        <w:rPr>
          <w:noProof/>
        </w:rPr>
        <w:t>8</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10</w:t>
      </w:r>
      <w:r>
        <w:rPr>
          <w:rFonts w:asciiTheme="minorHAnsi" w:eastAsiaTheme="minorEastAsia" w:hAnsiTheme="minorHAnsi" w:cstheme="minorBidi"/>
          <w:b w:val="0"/>
          <w:caps w:val="0"/>
          <w:noProof/>
          <w:sz w:val="22"/>
          <w:szCs w:val="22"/>
        </w:rPr>
        <w:tab/>
      </w:r>
      <w:r>
        <w:rPr>
          <w:noProof/>
        </w:rPr>
        <w:t>FORCE MAJEURE</w:t>
      </w:r>
      <w:r>
        <w:rPr>
          <w:noProof/>
        </w:rPr>
        <w:tab/>
      </w:r>
      <w:r w:rsidR="00DB74D7">
        <w:rPr>
          <w:noProof/>
        </w:rPr>
        <w:fldChar w:fldCharType="begin"/>
      </w:r>
      <w:r>
        <w:rPr>
          <w:noProof/>
        </w:rPr>
        <w:instrText xml:space="preserve"> PAGEREF _Toc323823527 \h </w:instrText>
      </w:r>
      <w:r w:rsidR="00DB74D7">
        <w:rPr>
          <w:noProof/>
        </w:rPr>
      </w:r>
      <w:r w:rsidR="00DB74D7">
        <w:rPr>
          <w:noProof/>
        </w:rPr>
        <w:fldChar w:fldCharType="separate"/>
      </w:r>
      <w:r>
        <w:rPr>
          <w:noProof/>
        </w:rPr>
        <w:t>9</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11</w:t>
      </w:r>
      <w:r>
        <w:rPr>
          <w:rFonts w:asciiTheme="minorHAnsi" w:eastAsiaTheme="minorEastAsia" w:hAnsiTheme="minorHAnsi" w:cstheme="minorBidi"/>
          <w:b w:val="0"/>
          <w:caps w:val="0"/>
          <w:noProof/>
          <w:sz w:val="22"/>
          <w:szCs w:val="22"/>
        </w:rPr>
        <w:tab/>
      </w:r>
      <w:r>
        <w:rPr>
          <w:noProof/>
        </w:rPr>
        <w:t>termination</w:t>
      </w:r>
      <w:r>
        <w:rPr>
          <w:noProof/>
        </w:rPr>
        <w:tab/>
      </w:r>
      <w:r w:rsidR="00DB74D7">
        <w:rPr>
          <w:noProof/>
        </w:rPr>
        <w:fldChar w:fldCharType="begin"/>
      </w:r>
      <w:r>
        <w:rPr>
          <w:noProof/>
        </w:rPr>
        <w:instrText xml:space="preserve"> PAGEREF _Toc323823528 \h </w:instrText>
      </w:r>
      <w:r w:rsidR="00DB74D7">
        <w:rPr>
          <w:noProof/>
        </w:rPr>
      </w:r>
      <w:r w:rsidR="00DB74D7">
        <w:rPr>
          <w:noProof/>
        </w:rPr>
        <w:fldChar w:fldCharType="separate"/>
      </w:r>
      <w:r>
        <w:rPr>
          <w:noProof/>
        </w:rPr>
        <w:t>9</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12</w:t>
      </w:r>
      <w:r>
        <w:rPr>
          <w:rFonts w:asciiTheme="minorHAnsi" w:eastAsiaTheme="minorEastAsia" w:hAnsiTheme="minorHAnsi" w:cstheme="minorBidi"/>
          <w:b w:val="0"/>
          <w:caps w:val="0"/>
          <w:noProof/>
          <w:sz w:val="22"/>
          <w:szCs w:val="22"/>
        </w:rPr>
        <w:tab/>
      </w:r>
      <w:r>
        <w:rPr>
          <w:noProof/>
        </w:rPr>
        <w:t>general WARRANTIES</w:t>
      </w:r>
      <w:r>
        <w:rPr>
          <w:noProof/>
        </w:rPr>
        <w:tab/>
      </w:r>
      <w:r w:rsidR="00DB74D7">
        <w:rPr>
          <w:noProof/>
        </w:rPr>
        <w:fldChar w:fldCharType="begin"/>
      </w:r>
      <w:r>
        <w:rPr>
          <w:noProof/>
        </w:rPr>
        <w:instrText xml:space="preserve"> PAGEREF _Toc323823529 \h </w:instrText>
      </w:r>
      <w:r w:rsidR="00DB74D7">
        <w:rPr>
          <w:noProof/>
        </w:rPr>
      </w:r>
      <w:r w:rsidR="00DB74D7">
        <w:rPr>
          <w:noProof/>
        </w:rPr>
        <w:fldChar w:fldCharType="separate"/>
      </w:r>
      <w:r>
        <w:rPr>
          <w:noProof/>
        </w:rPr>
        <w:t>10</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13</w:t>
      </w:r>
      <w:r>
        <w:rPr>
          <w:rFonts w:asciiTheme="minorHAnsi" w:eastAsiaTheme="minorEastAsia" w:hAnsiTheme="minorHAnsi" w:cstheme="minorBidi"/>
          <w:b w:val="0"/>
          <w:caps w:val="0"/>
          <w:noProof/>
          <w:sz w:val="22"/>
          <w:szCs w:val="22"/>
        </w:rPr>
        <w:tab/>
      </w:r>
      <w:r>
        <w:rPr>
          <w:noProof/>
        </w:rPr>
        <w:t>DISPUTE RESOLUTION</w:t>
      </w:r>
      <w:r>
        <w:rPr>
          <w:noProof/>
        </w:rPr>
        <w:tab/>
      </w:r>
      <w:r w:rsidR="00DB74D7">
        <w:rPr>
          <w:noProof/>
        </w:rPr>
        <w:fldChar w:fldCharType="begin"/>
      </w:r>
      <w:r>
        <w:rPr>
          <w:noProof/>
        </w:rPr>
        <w:instrText xml:space="preserve"> PAGEREF _Toc323823530 \h </w:instrText>
      </w:r>
      <w:r w:rsidR="00DB74D7">
        <w:rPr>
          <w:noProof/>
        </w:rPr>
      </w:r>
      <w:r w:rsidR="00DB74D7">
        <w:rPr>
          <w:noProof/>
        </w:rPr>
        <w:fldChar w:fldCharType="separate"/>
      </w:r>
      <w:r>
        <w:rPr>
          <w:noProof/>
        </w:rPr>
        <w:t>10</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14</w:t>
      </w:r>
      <w:r>
        <w:rPr>
          <w:rFonts w:asciiTheme="minorHAnsi" w:eastAsiaTheme="minorEastAsia" w:hAnsiTheme="minorHAnsi" w:cstheme="minorBidi"/>
          <w:b w:val="0"/>
          <w:caps w:val="0"/>
          <w:noProof/>
          <w:sz w:val="22"/>
          <w:szCs w:val="22"/>
        </w:rPr>
        <w:tab/>
      </w:r>
      <w:r>
        <w:rPr>
          <w:noProof/>
        </w:rPr>
        <w:t>NOTICES AND DOMICILIa</w:t>
      </w:r>
      <w:r>
        <w:rPr>
          <w:noProof/>
        </w:rPr>
        <w:tab/>
      </w:r>
      <w:r w:rsidR="00DB74D7">
        <w:rPr>
          <w:noProof/>
        </w:rPr>
        <w:fldChar w:fldCharType="begin"/>
      </w:r>
      <w:r>
        <w:rPr>
          <w:noProof/>
        </w:rPr>
        <w:instrText xml:space="preserve"> PAGEREF _Toc323823531 \h </w:instrText>
      </w:r>
      <w:r w:rsidR="00DB74D7">
        <w:rPr>
          <w:noProof/>
        </w:rPr>
      </w:r>
      <w:r w:rsidR="00DB74D7">
        <w:rPr>
          <w:noProof/>
        </w:rPr>
        <w:fldChar w:fldCharType="separate"/>
      </w:r>
      <w:r>
        <w:rPr>
          <w:noProof/>
        </w:rPr>
        <w:t>11</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15</w:t>
      </w:r>
      <w:r>
        <w:rPr>
          <w:rFonts w:asciiTheme="minorHAnsi" w:eastAsiaTheme="minorEastAsia" w:hAnsiTheme="minorHAnsi" w:cstheme="minorBidi"/>
          <w:b w:val="0"/>
          <w:caps w:val="0"/>
          <w:noProof/>
          <w:sz w:val="22"/>
          <w:szCs w:val="22"/>
        </w:rPr>
        <w:tab/>
      </w:r>
      <w:r>
        <w:rPr>
          <w:noProof/>
        </w:rPr>
        <w:t>benefit of the agreement</w:t>
      </w:r>
      <w:r>
        <w:rPr>
          <w:noProof/>
        </w:rPr>
        <w:tab/>
      </w:r>
      <w:r w:rsidR="00DB74D7">
        <w:rPr>
          <w:noProof/>
        </w:rPr>
        <w:fldChar w:fldCharType="begin"/>
      </w:r>
      <w:r>
        <w:rPr>
          <w:noProof/>
        </w:rPr>
        <w:instrText xml:space="preserve"> PAGEREF _Toc323823532 \h </w:instrText>
      </w:r>
      <w:r w:rsidR="00DB74D7">
        <w:rPr>
          <w:noProof/>
        </w:rPr>
      </w:r>
      <w:r w:rsidR="00DB74D7">
        <w:rPr>
          <w:noProof/>
        </w:rPr>
        <w:fldChar w:fldCharType="separate"/>
      </w:r>
      <w:r>
        <w:rPr>
          <w:noProof/>
        </w:rPr>
        <w:t>12</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16</w:t>
      </w:r>
      <w:r>
        <w:rPr>
          <w:rFonts w:asciiTheme="minorHAnsi" w:eastAsiaTheme="minorEastAsia" w:hAnsiTheme="minorHAnsi" w:cstheme="minorBidi"/>
          <w:b w:val="0"/>
          <w:caps w:val="0"/>
          <w:noProof/>
          <w:sz w:val="22"/>
          <w:szCs w:val="22"/>
        </w:rPr>
        <w:tab/>
      </w:r>
      <w:r>
        <w:rPr>
          <w:noProof/>
        </w:rPr>
        <w:t>applicable law and jurisdiction</w:t>
      </w:r>
      <w:r>
        <w:rPr>
          <w:noProof/>
        </w:rPr>
        <w:tab/>
      </w:r>
      <w:r w:rsidR="00DB74D7">
        <w:rPr>
          <w:noProof/>
        </w:rPr>
        <w:fldChar w:fldCharType="begin"/>
      </w:r>
      <w:r>
        <w:rPr>
          <w:noProof/>
        </w:rPr>
        <w:instrText xml:space="preserve"> PAGEREF _Toc323823533 \h </w:instrText>
      </w:r>
      <w:r w:rsidR="00DB74D7">
        <w:rPr>
          <w:noProof/>
        </w:rPr>
      </w:r>
      <w:r w:rsidR="00DB74D7">
        <w:rPr>
          <w:noProof/>
        </w:rPr>
        <w:fldChar w:fldCharType="separate"/>
      </w:r>
      <w:r>
        <w:rPr>
          <w:noProof/>
        </w:rPr>
        <w:t>12</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17</w:t>
      </w:r>
      <w:r>
        <w:rPr>
          <w:rFonts w:asciiTheme="minorHAnsi" w:eastAsiaTheme="minorEastAsia" w:hAnsiTheme="minorHAnsi" w:cstheme="minorBidi"/>
          <w:b w:val="0"/>
          <w:caps w:val="0"/>
          <w:noProof/>
          <w:sz w:val="22"/>
          <w:szCs w:val="22"/>
        </w:rPr>
        <w:tab/>
      </w:r>
      <w:r w:rsidRPr="005F4D35">
        <w:rPr>
          <w:rFonts w:cs="Arial"/>
          <w:noProof/>
        </w:rPr>
        <w:t>GENERAL</w:t>
      </w:r>
      <w:r>
        <w:rPr>
          <w:noProof/>
        </w:rPr>
        <w:tab/>
      </w:r>
      <w:r w:rsidR="00DB74D7">
        <w:rPr>
          <w:noProof/>
        </w:rPr>
        <w:fldChar w:fldCharType="begin"/>
      </w:r>
      <w:r>
        <w:rPr>
          <w:noProof/>
        </w:rPr>
        <w:instrText xml:space="preserve"> PAGEREF _Toc323823534 \h </w:instrText>
      </w:r>
      <w:r w:rsidR="00DB74D7">
        <w:rPr>
          <w:noProof/>
        </w:rPr>
      </w:r>
      <w:r w:rsidR="00DB74D7">
        <w:rPr>
          <w:noProof/>
        </w:rPr>
        <w:fldChar w:fldCharType="separate"/>
      </w:r>
      <w:r>
        <w:rPr>
          <w:noProof/>
        </w:rPr>
        <w:t>12</w:t>
      </w:r>
      <w:r w:rsidR="00DB74D7">
        <w:rPr>
          <w:noProof/>
        </w:rPr>
        <w:fldChar w:fldCharType="end"/>
      </w:r>
    </w:p>
    <w:p w:rsidR="002A465E" w:rsidRDefault="002A465E">
      <w:pPr>
        <w:pStyle w:val="TOC1"/>
        <w:rPr>
          <w:rFonts w:asciiTheme="minorHAnsi" w:eastAsiaTheme="minorEastAsia" w:hAnsiTheme="minorHAnsi" w:cstheme="minorBidi"/>
          <w:b w:val="0"/>
          <w:caps w:val="0"/>
          <w:noProof/>
          <w:sz w:val="22"/>
          <w:szCs w:val="22"/>
        </w:rPr>
      </w:pPr>
      <w:r w:rsidRPr="005F4D35">
        <w:rPr>
          <w:b w:val="0"/>
          <w:noProof/>
        </w:rPr>
        <w:t>18</w:t>
      </w:r>
      <w:r>
        <w:rPr>
          <w:rFonts w:asciiTheme="minorHAnsi" w:eastAsiaTheme="minorEastAsia" w:hAnsiTheme="minorHAnsi" w:cstheme="minorBidi"/>
          <w:b w:val="0"/>
          <w:caps w:val="0"/>
          <w:noProof/>
          <w:sz w:val="22"/>
          <w:szCs w:val="22"/>
        </w:rPr>
        <w:tab/>
      </w:r>
      <w:r>
        <w:rPr>
          <w:noProof/>
        </w:rPr>
        <w:t>SIGNATURE</w:t>
      </w:r>
      <w:r>
        <w:rPr>
          <w:noProof/>
        </w:rPr>
        <w:tab/>
      </w:r>
      <w:r w:rsidR="00DB74D7">
        <w:rPr>
          <w:noProof/>
        </w:rPr>
        <w:fldChar w:fldCharType="begin"/>
      </w:r>
      <w:r>
        <w:rPr>
          <w:noProof/>
        </w:rPr>
        <w:instrText xml:space="preserve"> PAGEREF _Toc323823535 \h </w:instrText>
      </w:r>
      <w:r w:rsidR="00DB74D7">
        <w:rPr>
          <w:noProof/>
        </w:rPr>
      </w:r>
      <w:r w:rsidR="00DB74D7">
        <w:rPr>
          <w:noProof/>
        </w:rPr>
        <w:fldChar w:fldCharType="separate"/>
      </w:r>
      <w:r>
        <w:rPr>
          <w:noProof/>
        </w:rPr>
        <w:t>13</w:t>
      </w:r>
      <w:r w:rsidR="00DB74D7">
        <w:rPr>
          <w:noProof/>
        </w:rPr>
        <w:fldChar w:fldCharType="end"/>
      </w:r>
    </w:p>
    <w:p w:rsidR="002830E1" w:rsidRDefault="00DB74D7">
      <w:pPr>
        <w:tabs>
          <w:tab w:val="left" w:pos="450"/>
          <w:tab w:val="left" w:pos="567"/>
          <w:tab w:val="left" w:pos="709"/>
          <w:tab w:val="left" w:pos="851"/>
          <w:tab w:val="right" w:pos="8222"/>
        </w:tabs>
        <w:spacing w:before="240" w:after="120"/>
        <w:ind w:right="-45"/>
        <w:jc w:val="center"/>
        <w:rPr>
          <w:b/>
          <w:sz w:val="20"/>
        </w:rPr>
      </w:pPr>
      <w:r>
        <w:rPr>
          <w:rFonts w:cs="Arial"/>
          <w:b/>
          <w:sz w:val="18"/>
          <w:szCs w:val="18"/>
        </w:rPr>
        <w:fldChar w:fldCharType="end"/>
      </w:r>
    </w:p>
    <w:p w:rsidR="00146FC4" w:rsidRDefault="00146FC4">
      <w:pPr>
        <w:tabs>
          <w:tab w:val="left" w:pos="450"/>
          <w:tab w:val="left" w:pos="1701"/>
          <w:tab w:val="left" w:pos="1843"/>
        </w:tabs>
        <w:spacing w:before="60"/>
        <w:ind w:right="-45"/>
        <w:rPr>
          <w:b/>
        </w:rPr>
      </w:pPr>
    </w:p>
    <w:p w:rsidR="00146FC4" w:rsidRDefault="00146FC4">
      <w:pPr>
        <w:pStyle w:val="Sublevel"/>
        <w:sectPr w:rsidR="00146FC4" w:rsidSect="001D7A01">
          <w:headerReference w:type="default" r:id="rId8"/>
          <w:headerReference w:type="first" r:id="rId9"/>
          <w:footerReference w:type="first" r:id="rId10"/>
          <w:pgSz w:w="11909" w:h="16834" w:code="9"/>
          <w:pgMar w:top="1134" w:right="1418" w:bottom="1134" w:left="1701" w:header="567" w:footer="567" w:gutter="0"/>
          <w:pgNumType w:start="2"/>
          <w:cols w:space="720"/>
          <w:noEndnote/>
          <w:titlePg/>
        </w:sectPr>
      </w:pPr>
    </w:p>
    <w:p w:rsidR="002830E1" w:rsidRDefault="0036414B">
      <w:pPr>
        <w:pStyle w:val="level1"/>
        <w:numPr>
          <w:ilvl w:val="0"/>
          <w:numId w:val="0"/>
        </w:numPr>
        <w:ind w:left="567" w:hanging="567"/>
      </w:pPr>
      <w:bookmarkStart w:id="3" w:name="_Toc323823517"/>
      <w:bookmarkStart w:id="4" w:name="_Ref51997970"/>
      <w:bookmarkStart w:id="5" w:name="_Ref223346633"/>
      <w:r w:rsidRPr="0035278A">
        <w:lastRenderedPageBreak/>
        <w:t>GENERAL TERMS AND CONDITIONS</w:t>
      </w:r>
      <w:bookmarkEnd w:id="3"/>
    </w:p>
    <w:p w:rsidR="00146FC4" w:rsidRDefault="00146FC4" w:rsidP="00645170">
      <w:pPr>
        <w:pStyle w:val="level1"/>
      </w:pPr>
      <w:bookmarkStart w:id="6" w:name="_Toc323823518"/>
      <w:r>
        <w:t>INTERPRETATION</w:t>
      </w:r>
      <w:bookmarkEnd w:id="0"/>
      <w:bookmarkEnd w:id="1"/>
      <w:bookmarkEnd w:id="4"/>
      <w:bookmarkEnd w:id="5"/>
      <w:bookmarkEnd w:id="6"/>
    </w:p>
    <w:p w:rsidR="00146FC4" w:rsidRDefault="00146FC4" w:rsidP="00645170">
      <w:pPr>
        <w:pStyle w:val="level2"/>
      </w:pPr>
      <w:r>
        <w:t>In th</w:t>
      </w:r>
      <w:r w:rsidR="00F10224">
        <w:t>ese</w:t>
      </w:r>
      <w:r>
        <w:t xml:space="preserve"> </w:t>
      </w:r>
      <w:r w:rsidR="00F10224">
        <w:t>Terms and Conditions (as defined below)</w:t>
      </w:r>
      <w:r>
        <w:t>, unless the context indicates a contrary intention, the following words and expressions bear the meanings assigned to them and cognate expressions bear corresponding meanings –</w:t>
      </w:r>
    </w:p>
    <w:bookmarkEnd w:id="2"/>
    <w:p w:rsidR="00136F7D" w:rsidRPr="00136F7D" w:rsidRDefault="00136F7D" w:rsidP="00645170">
      <w:pPr>
        <w:pStyle w:val="level3"/>
      </w:pPr>
      <w:r>
        <w:rPr>
          <w:lang w:val="en-US"/>
        </w:rPr>
        <w:t>"</w:t>
      </w:r>
      <w:r>
        <w:rPr>
          <w:b/>
          <w:lang w:val="en-US"/>
        </w:rPr>
        <w:t>Affiliate</w:t>
      </w:r>
      <w:r>
        <w:rPr>
          <w:lang w:val="en-US"/>
        </w:rPr>
        <w:t xml:space="preserve">" means </w:t>
      </w:r>
      <w:r w:rsidRPr="00D014CA">
        <w:t>in relation to any Party or person, any company which at the relevant time is a subsidiary or holding company of that Party or person, or is a subsidiary of any such holding company or, with respect to any Party or person, any person directly controlling, controlled by, or under common control with, such Party or person at any time during the period for which the determination of affiliation is made</w:t>
      </w:r>
      <w:r>
        <w:rPr>
          <w:lang w:val="en-US"/>
        </w:rPr>
        <w:t>;</w:t>
      </w:r>
    </w:p>
    <w:p w:rsidR="00ED68E6" w:rsidRDefault="003E1C2F" w:rsidP="00645170">
      <w:pPr>
        <w:pStyle w:val="level3"/>
      </w:pPr>
      <w:r>
        <w:t>"</w:t>
      </w:r>
      <w:r w:rsidR="00ED68E6" w:rsidRPr="00ED68E6">
        <w:rPr>
          <w:b/>
        </w:rPr>
        <w:t>Agent</w:t>
      </w:r>
      <w:r>
        <w:t>"</w:t>
      </w:r>
      <w:r w:rsidR="00ED68E6" w:rsidRPr="002A29A1">
        <w:t xml:space="preserve"> means the travel agent </w:t>
      </w:r>
      <w:r w:rsidR="00ED68E6">
        <w:t xml:space="preserve">of which </w:t>
      </w:r>
      <w:r w:rsidR="00ED68E6" w:rsidRPr="002A29A1">
        <w:t>th</w:t>
      </w:r>
      <w:r w:rsidR="00ED68E6">
        <w:t xml:space="preserve">e </w:t>
      </w:r>
      <w:r w:rsidR="00CB282D">
        <w:t>Company</w:t>
      </w:r>
      <w:r w:rsidR="00ED68E6" w:rsidRPr="002A29A1">
        <w:t xml:space="preserve"> makes use </w:t>
      </w:r>
      <w:r w:rsidR="00ED68E6">
        <w:t>to book and issue air tickets;</w:t>
      </w:r>
    </w:p>
    <w:p w:rsidR="00F10224" w:rsidRPr="00F10224" w:rsidRDefault="00F10224" w:rsidP="00645170">
      <w:pPr>
        <w:pStyle w:val="level3"/>
      </w:pPr>
      <w:r w:rsidRPr="00234B7E">
        <w:rPr>
          <w:rFonts w:cs="Arial"/>
          <w:w w:val="103"/>
        </w:rPr>
        <w:t>"</w:t>
      </w:r>
      <w:r w:rsidRPr="00234B7E">
        <w:rPr>
          <w:rFonts w:cs="Arial"/>
          <w:b/>
          <w:w w:val="103"/>
        </w:rPr>
        <w:t>Agreement</w:t>
      </w:r>
      <w:r w:rsidRPr="00234B7E">
        <w:rPr>
          <w:rFonts w:cs="Arial"/>
          <w:w w:val="103"/>
        </w:rPr>
        <w:t xml:space="preserve">" means these Terms and Conditions and the </w:t>
      </w:r>
      <w:r w:rsidR="00BE0C51">
        <w:rPr>
          <w:rFonts w:cs="Arial"/>
          <w:w w:val="103"/>
        </w:rPr>
        <w:t>Corporate Agreement</w:t>
      </w:r>
      <w:r w:rsidRPr="00234B7E">
        <w:rPr>
          <w:rFonts w:cs="Arial"/>
          <w:w w:val="103"/>
        </w:rPr>
        <w:t xml:space="preserve">, </w:t>
      </w:r>
      <w:r w:rsidRPr="00234B7E">
        <w:t xml:space="preserve">and any other </w:t>
      </w:r>
      <w:proofErr w:type="spellStart"/>
      <w:r w:rsidRPr="00234B7E">
        <w:t>annexures</w:t>
      </w:r>
      <w:proofErr w:type="spellEnd"/>
      <w:r w:rsidRPr="00234B7E">
        <w:t xml:space="preserve"> and/or amendments thereto</w:t>
      </w:r>
      <w:r>
        <w:t xml:space="preserve">, </w:t>
      </w:r>
      <w:r w:rsidRPr="00234B7E">
        <w:rPr>
          <w:rFonts w:cs="Arial"/>
          <w:w w:val="103"/>
        </w:rPr>
        <w:t>read together</w:t>
      </w:r>
      <w:r>
        <w:rPr>
          <w:rFonts w:cs="Arial"/>
          <w:w w:val="103"/>
        </w:rPr>
        <w:t>;</w:t>
      </w:r>
    </w:p>
    <w:p w:rsidR="00791235" w:rsidRDefault="00791235" w:rsidP="00645170">
      <w:pPr>
        <w:pStyle w:val="level3"/>
      </w:pPr>
      <w:r>
        <w:t>"</w:t>
      </w:r>
      <w:r>
        <w:rPr>
          <w:b/>
        </w:rPr>
        <w:t>Business Day</w:t>
      </w:r>
      <w:r>
        <w:t>" means any day other than a Saturday, Sunday or public holiday in the Republic of South Africa;</w:t>
      </w:r>
    </w:p>
    <w:p w:rsidR="00791235" w:rsidRDefault="00791235" w:rsidP="00645170">
      <w:pPr>
        <w:pStyle w:val="level3"/>
      </w:pPr>
      <w:r>
        <w:t>"</w:t>
      </w:r>
      <w:r w:rsidRPr="00791235">
        <w:rPr>
          <w:b/>
        </w:rPr>
        <w:t>Business Hours</w:t>
      </w:r>
      <w:r>
        <w:t>" means the hours between 08h</w:t>
      </w:r>
      <w:r w:rsidR="006A6DA2">
        <w:t>0</w:t>
      </w:r>
      <w:r>
        <w:t>0 and 1</w:t>
      </w:r>
      <w:r w:rsidR="006A6DA2">
        <w:t>6</w:t>
      </w:r>
      <w:r>
        <w:t>h</w:t>
      </w:r>
      <w:r w:rsidR="006A6DA2">
        <w:t>3</w:t>
      </w:r>
      <w:r>
        <w:t>0 South African Standard Time on Business Days;</w:t>
      </w:r>
    </w:p>
    <w:p w:rsidR="001C3350" w:rsidRPr="001C3350" w:rsidRDefault="003E1C2F" w:rsidP="001C3350">
      <w:pPr>
        <w:pStyle w:val="level3"/>
      </w:pPr>
      <w:r>
        <w:t>"</w:t>
      </w:r>
      <w:r w:rsidR="00FC4FE6" w:rsidRPr="00FC4FE6">
        <w:rPr>
          <w:b/>
        </w:rPr>
        <w:t>Code Share</w:t>
      </w:r>
      <w:r>
        <w:t>"</w:t>
      </w:r>
      <w:r w:rsidR="00FC4FE6">
        <w:t xml:space="preserve"> means </w:t>
      </w:r>
      <w:r w:rsidR="00FC4FE6" w:rsidRPr="00FC4FE6">
        <w:t xml:space="preserve">the practice whereby, pursuant to an agreement between two carriers, a particular flight operated by one of those carriers is identified by two or more distinct flight numbers, each of which shall be prefixed with the code of the other carrier, and </w:t>
      </w:r>
      <w:r>
        <w:t>"</w:t>
      </w:r>
      <w:r w:rsidR="00FC4FE6" w:rsidRPr="00FC4FE6">
        <w:rPr>
          <w:b/>
        </w:rPr>
        <w:t>Code Share Flight</w:t>
      </w:r>
      <w:r>
        <w:t>"</w:t>
      </w:r>
      <w:r w:rsidR="00FC4FE6" w:rsidRPr="00FC4FE6">
        <w:t xml:space="preserve"> shall mean </w:t>
      </w:r>
      <w:r w:rsidR="00FC4FE6">
        <w:t xml:space="preserve">a flight operated by </w:t>
      </w:r>
      <w:r w:rsidR="00FC4FE6" w:rsidRPr="00FC4FE6">
        <w:t>any of the carriers pursuant to such agreement</w:t>
      </w:r>
      <w:r w:rsidR="00FC4FE6">
        <w:t>;</w:t>
      </w:r>
    </w:p>
    <w:p w:rsidR="001C3350" w:rsidRPr="006F60CE" w:rsidRDefault="00070FB8" w:rsidP="001C3350">
      <w:pPr>
        <w:pStyle w:val="level3"/>
      </w:pPr>
      <w:r>
        <w:t>"</w:t>
      </w:r>
      <w:r>
        <w:rPr>
          <w:b/>
        </w:rPr>
        <w:t>Company</w:t>
      </w:r>
      <w:r>
        <w:t xml:space="preserve">" means any third party with which SAA enters into a </w:t>
      </w:r>
      <w:r w:rsidR="00BE0C51">
        <w:t>Corporate Agreement</w:t>
      </w:r>
      <w:r>
        <w:t>;</w:t>
      </w:r>
    </w:p>
    <w:p w:rsidR="001C3350" w:rsidRDefault="001C3350" w:rsidP="001C3350">
      <w:pPr>
        <w:pStyle w:val="level3"/>
      </w:pPr>
      <w:r>
        <w:t>"</w:t>
      </w:r>
      <w:r w:rsidRPr="007D072A">
        <w:rPr>
          <w:b/>
        </w:rPr>
        <w:t xml:space="preserve">Competition </w:t>
      </w:r>
      <w:r>
        <w:rPr>
          <w:b/>
        </w:rPr>
        <w:t>Laws</w:t>
      </w:r>
      <w:r>
        <w:t>" means South Africa's Competition Act, No 89 of 1998 and any other competition and anti-trust laws that may be applicable to the Parties;</w:t>
      </w:r>
    </w:p>
    <w:p w:rsidR="0057176F" w:rsidRPr="001C3350" w:rsidRDefault="003E1C2F" w:rsidP="00645170">
      <w:pPr>
        <w:pStyle w:val="level3"/>
      </w:pPr>
      <w:r>
        <w:t>"</w:t>
      </w:r>
      <w:r w:rsidR="0057176F" w:rsidRPr="0057176F">
        <w:rPr>
          <w:b/>
        </w:rPr>
        <w:t>Confidential Information</w:t>
      </w:r>
      <w:r>
        <w:t>"</w:t>
      </w:r>
      <w:r w:rsidR="0057176F">
        <w:t xml:space="preserve"> means </w:t>
      </w:r>
      <w:r w:rsidR="00771366" w:rsidRPr="00771366">
        <w:t xml:space="preserve">all proprietary and confidential oral or </w:t>
      </w:r>
      <w:r w:rsidR="00771366" w:rsidRPr="00771366">
        <w:lastRenderedPageBreak/>
        <w:t>written information relating to one Party (</w:t>
      </w:r>
      <w:r>
        <w:t>"</w:t>
      </w:r>
      <w:r w:rsidR="00771366" w:rsidRPr="00771366">
        <w:rPr>
          <w:b/>
        </w:rPr>
        <w:t>Disclosing Party</w:t>
      </w:r>
      <w:r>
        <w:t>"</w:t>
      </w:r>
      <w:r w:rsidR="00771366" w:rsidRPr="00771366">
        <w:t>) including but not limited to intellectual property, technical information, business information, marketing and advertising strategies and methodologies, know-how, trade secrets, client lists and financial information and which is made available in connection with this Agreement to the other Party (</w:t>
      </w:r>
      <w:r>
        <w:t>"</w:t>
      </w:r>
      <w:r w:rsidR="00771366" w:rsidRPr="00771366">
        <w:rPr>
          <w:b/>
        </w:rPr>
        <w:t>Receiving Party</w:t>
      </w:r>
      <w:r>
        <w:t>"</w:t>
      </w:r>
      <w:r w:rsidR="00771366" w:rsidRPr="00771366">
        <w:t>) or its agents, by the Disclosing Party, whether before, on or after the date of commencement of this Agreement</w:t>
      </w:r>
      <w:r w:rsidR="0057176F">
        <w:t>;</w:t>
      </w:r>
    </w:p>
    <w:p w:rsidR="00FC4FE6" w:rsidRDefault="003E1C2F" w:rsidP="00645170">
      <w:pPr>
        <w:pStyle w:val="level3"/>
      </w:pPr>
      <w:r>
        <w:t>"</w:t>
      </w:r>
      <w:r w:rsidR="00FC4FE6" w:rsidRPr="00FC4FE6">
        <w:rPr>
          <w:b/>
        </w:rPr>
        <w:t>Corporate Special Rates</w:t>
      </w:r>
      <w:r>
        <w:t>"</w:t>
      </w:r>
      <w:r w:rsidR="00FC4FE6">
        <w:t xml:space="preserve"> means </w:t>
      </w:r>
      <w:r w:rsidR="00FC4FE6" w:rsidRPr="00FC4FE6">
        <w:t xml:space="preserve">the </w:t>
      </w:r>
      <w:r w:rsidR="00496487">
        <w:t>discounts</w:t>
      </w:r>
      <w:r w:rsidR="00FC4FE6" w:rsidRPr="00FC4FE6">
        <w:t xml:space="preserve"> applicable to </w:t>
      </w:r>
      <w:r w:rsidR="00FC4FE6">
        <w:t>Tickets</w:t>
      </w:r>
      <w:r w:rsidR="00FC4FE6" w:rsidRPr="00FC4FE6">
        <w:t xml:space="preserve"> purchased by the </w:t>
      </w:r>
      <w:r w:rsidR="00CB282D">
        <w:t>Company</w:t>
      </w:r>
      <w:r w:rsidR="00ED68E6">
        <w:t xml:space="preserve"> </w:t>
      </w:r>
      <w:r w:rsidR="00FC4FE6" w:rsidRPr="00FC4FE6">
        <w:t>as set out in</w:t>
      </w:r>
      <w:r w:rsidR="00041D03">
        <w:t xml:space="preserve"> the </w:t>
      </w:r>
      <w:r w:rsidR="00BE0C51">
        <w:t>Corporate Agreement</w:t>
      </w:r>
      <w:r w:rsidR="00FC4FE6">
        <w:t>;</w:t>
      </w:r>
    </w:p>
    <w:p w:rsidR="00791235" w:rsidRPr="001C3350" w:rsidRDefault="00791235" w:rsidP="00645170">
      <w:pPr>
        <w:pStyle w:val="level3"/>
      </w:pPr>
      <w:r>
        <w:t>"</w:t>
      </w:r>
      <w:r w:rsidRPr="00791235">
        <w:rPr>
          <w:b/>
        </w:rPr>
        <w:t>Day</w:t>
      </w:r>
      <w:r>
        <w:t xml:space="preserve">" means </w:t>
      </w:r>
      <w:r w:rsidR="00711866">
        <w:rPr>
          <w:lang w:val="en-US"/>
        </w:rPr>
        <w:t>a calendar day, including a</w:t>
      </w:r>
      <w:r>
        <w:t xml:space="preserve"> Business Day;</w:t>
      </w:r>
    </w:p>
    <w:p w:rsidR="00FC4FE6" w:rsidRDefault="003E1C2F" w:rsidP="00645170">
      <w:pPr>
        <w:pStyle w:val="level3"/>
      </w:pPr>
      <w:r>
        <w:t>"</w:t>
      </w:r>
      <w:r w:rsidR="00FC4FE6" w:rsidRPr="00FC4FE6">
        <w:rPr>
          <w:b/>
        </w:rPr>
        <w:t>Designated Airline Tickets</w:t>
      </w:r>
      <w:r>
        <w:t>"</w:t>
      </w:r>
      <w:r w:rsidR="00FC4FE6">
        <w:t xml:space="preserve"> means T</w:t>
      </w:r>
      <w:r w:rsidR="00FC4FE6" w:rsidRPr="00FC4FE6">
        <w:t xml:space="preserve">ickets purchased by the </w:t>
      </w:r>
      <w:r w:rsidR="00CB282D">
        <w:t>Company</w:t>
      </w:r>
      <w:r w:rsidR="00FC4FE6" w:rsidRPr="00FC4FE6">
        <w:t xml:space="preserve"> </w:t>
      </w:r>
      <w:r w:rsidR="00FC4FE6">
        <w:t>for the classes</w:t>
      </w:r>
      <w:r w:rsidR="00CF5226">
        <w:t xml:space="preserve"> </w:t>
      </w:r>
      <w:r w:rsidR="00400E48">
        <w:t xml:space="preserve">as set out in the </w:t>
      </w:r>
      <w:r w:rsidR="00BE0C51">
        <w:t>Corporate Agreement</w:t>
      </w:r>
      <w:r w:rsidR="00FC4FE6">
        <w:t>;</w:t>
      </w:r>
    </w:p>
    <w:p w:rsidR="00ED68E6" w:rsidRDefault="003E1C2F" w:rsidP="00645170">
      <w:pPr>
        <w:pStyle w:val="level3"/>
      </w:pPr>
      <w:r>
        <w:t>"</w:t>
      </w:r>
      <w:r w:rsidR="00ED68E6" w:rsidRPr="00ED68E6">
        <w:rPr>
          <w:b/>
        </w:rPr>
        <w:t>Flown Revenue Band</w:t>
      </w:r>
      <w:r>
        <w:t>"</w:t>
      </w:r>
      <w:r w:rsidR="00ED68E6" w:rsidRPr="00C339D1">
        <w:t xml:space="preserve"> means a particular category level of Corporate Flown Revenue which has a lower threshold and an upper threshold (the lower threshold being included in the band in question and the upper threshold being excluded from the band in question), each of which Flown Revenue Bands are set out in the </w:t>
      </w:r>
      <w:r w:rsidR="00BE0C51">
        <w:t>Corporate Agreement</w:t>
      </w:r>
      <w:r w:rsidR="00ED68E6" w:rsidRPr="00C339D1">
        <w:t>;</w:t>
      </w:r>
    </w:p>
    <w:p w:rsidR="00D26794" w:rsidRDefault="003E1C2F" w:rsidP="00645170">
      <w:pPr>
        <w:pStyle w:val="level3"/>
      </w:pPr>
      <w:r>
        <w:rPr>
          <w:bCs/>
        </w:rPr>
        <w:t>"</w:t>
      </w:r>
      <w:r w:rsidR="00D26794" w:rsidRPr="00465475">
        <w:rPr>
          <w:b/>
          <w:bCs/>
        </w:rPr>
        <w:t>Force Majeure Event</w:t>
      </w:r>
      <w:r>
        <w:t>"</w:t>
      </w:r>
      <w:r w:rsidR="00D26794">
        <w:t xml:space="preserve"> means unpredictable adverse weather conditions, national industrial strikes (excluding strikes or labour disputes originated by or involving only the relevant Party</w:t>
      </w:r>
      <w:r>
        <w:t>'</w:t>
      </w:r>
      <w:r w:rsidR="00D26794">
        <w:t>s workforce or any part of it or the workforce of its agents or subcontractors), war, acts of God, acts of terrorism, floods, earthquakes or civil disturbance, which in each case could not reasonably be foreseen and is beyond the reasonable control of the relevant Party or its employees or agents;</w:t>
      </w:r>
    </w:p>
    <w:p w:rsidR="00FC4FE6" w:rsidRPr="001C3350" w:rsidRDefault="003E1C2F" w:rsidP="00645170">
      <w:pPr>
        <w:pStyle w:val="level3"/>
      </w:pPr>
      <w:r>
        <w:t>"</w:t>
      </w:r>
      <w:r w:rsidR="00FC4FE6" w:rsidRPr="00FC4FE6">
        <w:rPr>
          <w:b/>
        </w:rPr>
        <w:t>Free Tickets</w:t>
      </w:r>
      <w:r>
        <w:t>"</w:t>
      </w:r>
      <w:r w:rsidR="00FC4FE6">
        <w:t xml:space="preserve"> means </w:t>
      </w:r>
      <w:r w:rsidR="00FC4FE6" w:rsidRPr="00FC4FE6">
        <w:t xml:space="preserve">any </w:t>
      </w:r>
      <w:r w:rsidR="00FC4FE6">
        <w:t>T</w:t>
      </w:r>
      <w:r w:rsidR="00FC4FE6" w:rsidRPr="00FC4FE6">
        <w:t xml:space="preserve">icket purchased by the </w:t>
      </w:r>
      <w:r w:rsidR="00CB282D">
        <w:t>Company</w:t>
      </w:r>
      <w:r w:rsidR="00FC4FE6" w:rsidRPr="00FC4FE6">
        <w:t xml:space="preserve"> and paid for with Voyager </w:t>
      </w:r>
      <w:r w:rsidR="00FC4FE6">
        <w:t>M</w:t>
      </w:r>
      <w:r w:rsidR="00FC4FE6" w:rsidRPr="00FC4FE6">
        <w:t xml:space="preserve">iles or any other </w:t>
      </w:r>
      <w:r w:rsidR="00FC4FE6">
        <w:t>T</w:t>
      </w:r>
      <w:r w:rsidR="00FC4FE6" w:rsidRPr="00FC4FE6">
        <w:t xml:space="preserve">icket where no revenue is earned by SAA from the </w:t>
      </w:r>
      <w:r w:rsidR="00CB282D">
        <w:t>Company</w:t>
      </w:r>
      <w:r w:rsidR="00317FF3">
        <w:t>;</w:t>
      </w:r>
    </w:p>
    <w:p w:rsidR="001C3350" w:rsidRPr="00136F7D" w:rsidRDefault="001C3350" w:rsidP="00645170">
      <w:pPr>
        <w:pStyle w:val="level3"/>
      </w:pPr>
      <w:r w:rsidRPr="00345973">
        <w:t>"</w:t>
      </w:r>
      <w:r w:rsidRPr="000535A9">
        <w:rPr>
          <w:b/>
          <w:bCs/>
        </w:rPr>
        <w:t>Insolvency Event</w:t>
      </w:r>
      <w:r w:rsidRPr="00345973">
        <w:t>"</w:t>
      </w:r>
      <w:r>
        <w:t xml:space="preserve"> means when a Party is unable to pay its debts,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w:t>
      </w:r>
      <w:r>
        <w:lastRenderedPageBreak/>
        <w:t>any events or circumstances or analogous to the foregoing in the Republic of South Africa;</w:t>
      </w:r>
    </w:p>
    <w:p w:rsidR="00136F7D" w:rsidRPr="003F1A55" w:rsidRDefault="00136F7D" w:rsidP="00645170">
      <w:pPr>
        <w:pStyle w:val="level3"/>
      </w:pPr>
      <w:r>
        <w:rPr>
          <w:lang w:val="en-US"/>
        </w:rPr>
        <w:t>"</w:t>
      </w:r>
      <w:r w:rsidRPr="00136F7D">
        <w:rPr>
          <w:b/>
          <w:lang w:val="en-US"/>
        </w:rPr>
        <w:t>Losses</w:t>
      </w:r>
      <w:r>
        <w:rPr>
          <w:lang w:val="en-US"/>
        </w:rPr>
        <w:t xml:space="preserve">" means </w:t>
      </w:r>
      <w:r>
        <w:t>all losses, liabilities, costs, expenses, fines, penalties, damages, claims and all related costs and expenses (including legal costs on the scale as between attorney and own client, tracing and collection charges, costs of investigation, interest and penalties</w:t>
      </w:r>
      <w:r>
        <w:rPr>
          <w:lang w:val="en-US"/>
        </w:rPr>
        <w:t>;</w:t>
      </w:r>
    </w:p>
    <w:p w:rsidR="003F1A55" w:rsidRPr="006F60CE" w:rsidRDefault="00070FB8" w:rsidP="003F1A55">
      <w:pPr>
        <w:pStyle w:val="level3"/>
      </w:pPr>
      <w:r w:rsidRPr="00070FB8">
        <w:t>"</w:t>
      </w:r>
      <w:r w:rsidR="00BE0C51">
        <w:rPr>
          <w:b/>
        </w:rPr>
        <w:t>Corporate Agreement</w:t>
      </w:r>
      <w:r w:rsidRPr="00070FB8">
        <w:t>" means the written agreement (relating to the granting of certain commissions by SAA to the Company) entered, or to be entered, into between the Parties;</w:t>
      </w:r>
    </w:p>
    <w:p w:rsidR="00146FC4" w:rsidRPr="00136F7D" w:rsidRDefault="003E1C2F" w:rsidP="00645170">
      <w:pPr>
        <w:pStyle w:val="level3"/>
      </w:pPr>
      <w:r>
        <w:t>"</w:t>
      </w:r>
      <w:r w:rsidR="00146FC4">
        <w:rPr>
          <w:b/>
        </w:rPr>
        <w:t>Parties</w:t>
      </w:r>
      <w:r>
        <w:t>"</w:t>
      </w:r>
      <w:r w:rsidR="00146FC4">
        <w:t xml:space="preserve"> means the parties to th</w:t>
      </w:r>
      <w:r w:rsidR="00400E48">
        <w:t>e</w:t>
      </w:r>
      <w:r w:rsidR="00146FC4">
        <w:t xml:space="preserve"> </w:t>
      </w:r>
      <w:r w:rsidR="00BE0C51">
        <w:t>Corporate Agreement</w:t>
      </w:r>
      <w:r w:rsidR="00400E48">
        <w:t>, being the Company and SAA</w:t>
      </w:r>
      <w:r w:rsidR="00146FC4">
        <w:t>;</w:t>
      </w:r>
    </w:p>
    <w:p w:rsidR="00465475" w:rsidRDefault="003E1C2F" w:rsidP="00645170">
      <w:pPr>
        <w:pStyle w:val="level3"/>
      </w:pPr>
      <w:r>
        <w:t>"</w:t>
      </w:r>
      <w:r w:rsidR="00465475">
        <w:rPr>
          <w:b/>
        </w:rPr>
        <w:t>SAA</w:t>
      </w:r>
      <w:r>
        <w:t>"</w:t>
      </w:r>
      <w:r w:rsidR="00465475">
        <w:t xml:space="preserve"> means S</w:t>
      </w:r>
      <w:r w:rsidR="003B6D91">
        <w:t>outh African Airways</w:t>
      </w:r>
      <w:r w:rsidR="00465475">
        <w:t xml:space="preserve"> (Proprietary) Limited, registration number 199</w:t>
      </w:r>
      <w:r w:rsidR="003B6D91">
        <w:t>7</w:t>
      </w:r>
      <w:r w:rsidR="00465475">
        <w:t>/</w:t>
      </w:r>
      <w:r w:rsidR="003B6D91">
        <w:t>022444</w:t>
      </w:r>
      <w:r w:rsidR="00465475">
        <w:t>/07, a limited liability private company duly incorporated in the Republic of South Africa;</w:t>
      </w:r>
    </w:p>
    <w:p w:rsidR="00146FC4" w:rsidRPr="00400E48" w:rsidRDefault="003E1C2F" w:rsidP="00645170">
      <w:pPr>
        <w:pStyle w:val="level3"/>
      </w:pPr>
      <w:r>
        <w:t>"</w:t>
      </w:r>
      <w:r w:rsidR="00146FC4">
        <w:rPr>
          <w:b/>
        </w:rPr>
        <w:t>Signature Date</w:t>
      </w:r>
      <w:r>
        <w:t>"</w:t>
      </w:r>
      <w:r w:rsidR="00146FC4">
        <w:t xml:space="preserve"> means the date of signature of th</w:t>
      </w:r>
      <w:r w:rsidR="00400E48">
        <w:t>e</w:t>
      </w:r>
      <w:r w:rsidR="00146FC4">
        <w:t xml:space="preserve"> </w:t>
      </w:r>
      <w:r w:rsidR="00BE0C51">
        <w:t>Corporate Agreement</w:t>
      </w:r>
      <w:r w:rsidR="00146FC4">
        <w:t xml:space="preserve"> by t</w:t>
      </w:r>
      <w:r w:rsidR="00A25EBD">
        <w:t xml:space="preserve">he Party </w:t>
      </w:r>
      <w:r w:rsidR="00317FF3">
        <w:t xml:space="preserve">last signing; </w:t>
      </w:r>
    </w:p>
    <w:p w:rsidR="001C3350" w:rsidRDefault="001C3350" w:rsidP="00645170">
      <w:pPr>
        <w:pStyle w:val="level3"/>
      </w:pPr>
      <w:r>
        <w:t>"</w:t>
      </w:r>
      <w:r w:rsidRPr="003E56E0">
        <w:rPr>
          <w:b/>
        </w:rPr>
        <w:t>Staff</w:t>
      </w:r>
      <w:r>
        <w:t xml:space="preserve">" means </w:t>
      </w:r>
      <w:r w:rsidRPr="00771366">
        <w:t>any natural person who is either an employee, consultant or subcontractor of either Party</w:t>
      </w:r>
      <w:r>
        <w:t>;</w:t>
      </w:r>
    </w:p>
    <w:p w:rsidR="00FE160A" w:rsidRDefault="003E1C2F" w:rsidP="00645170">
      <w:pPr>
        <w:pStyle w:val="level3"/>
      </w:pPr>
      <w:r>
        <w:t>"</w:t>
      </w:r>
      <w:r w:rsidR="00FE160A" w:rsidRPr="00FE160A">
        <w:rPr>
          <w:b/>
        </w:rPr>
        <w:t>Term</w:t>
      </w:r>
      <w:r>
        <w:t>"</w:t>
      </w:r>
      <w:r w:rsidR="00FE160A">
        <w:t xml:space="preserve"> means the duration of this Agreement, being the period from the Commencement Date until the date specified in </w:t>
      </w:r>
      <w:r w:rsidR="00400E48">
        <w:t xml:space="preserve">the </w:t>
      </w:r>
      <w:r w:rsidR="00BE0C51">
        <w:t>Corporate Agreement</w:t>
      </w:r>
      <w:r w:rsidR="00FE160A">
        <w:t>;</w:t>
      </w:r>
    </w:p>
    <w:p w:rsidR="00317FF3" w:rsidRPr="000B0BDE" w:rsidRDefault="00F11F41" w:rsidP="00645170">
      <w:pPr>
        <w:pStyle w:val="level3"/>
      </w:pPr>
      <w:r>
        <w:t>"</w:t>
      </w:r>
      <w:r w:rsidRPr="00317FF3">
        <w:rPr>
          <w:b/>
        </w:rPr>
        <w:t>Through Fare</w:t>
      </w:r>
      <w:r>
        <w:t>" means the price for a</w:t>
      </w:r>
      <w:r w:rsidRPr="00317FF3">
        <w:t xml:space="preserve"> </w:t>
      </w:r>
      <w:r>
        <w:t>T</w:t>
      </w:r>
      <w:r w:rsidRPr="00317FF3">
        <w:t xml:space="preserve">icket purchased </w:t>
      </w:r>
      <w:r>
        <w:t xml:space="preserve">for an </w:t>
      </w:r>
      <w:r w:rsidRPr="00317FF3">
        <w:t>onward journey</w:t>
      </w:r>
      <w:r>
        <w:rPr>
          <w:lang w:val="en-US"/>
        </w:rPr>
        <w:t>,</w:t>
      </w:r>
      <w:r w:rsidRPr="00317FF3">
        <w:t xml:space="preserve"> </w:t>
      </w:r>
      <w:proofErr w:type="spellStart"/>
      <w:r w:rsidRPr="00317FF3">
        <w:t>includ</w:t>
      </w:r>
      <w:r>
        <w:rPr>
          <w:lang w:val="en-US"/>
        </w:rPr>
        <w:t>ing</w:t>
      </w:r>
      <w:proofErr w:type="spellEnd"/>
      <w:r w:rsidRPr="00317FF3">
        <w:t xml:space="preserve"> a sector operated by another carrier(s). </w:t>
      </w:r>
      <w:r>
        <w:t xml:space="preserve"> By way of example, in a Ticket for a flight from Johannesburg </w:t>
      </w:r>
      <w:r w:rsidRPr="00317FF3">
        <w:t xml:space="preserve">to London with an onward journey </w:t>
      </w:r>
      <w:r>
        <w:t xml:space="preserve">from London </w:t>
      </w:r>
      <w:r w:rsidRPr="00317FF3">
        <w:t>to Washington</w:t>
      </w:r>
      <w:r>
        <w:t xml:space="preserve"> DC, the Through Fare applicable includes the onward journey from London to Washington DC, which </w:t>
      </w:r>
      <w:r w:rsidRPr="00317FF3">
        <w:t>onward journey would be operated by a carrier other than SAA</w:t>
      </w:r>
      <w:r w:rsidR="000B0BDE">
        <w:t>;</w:t>
      </w:r>
      <w:r w:rsidR="00317FF3" w:rsidRPr="000B0BDE">
        <w:t xml:space="preserve"> </w:t>
      </w:r>
    </w:p>
    <w:p w:rsidR="00FE160A" w:rsidRDefault="003E1C2F" w:rsidP="00645170">
      <w:pPr>
        <w:pStyle w:val="level3"/>
      </w:pPr>
      <w:r>
        <w:t>"</w:t>
      </w:r>
      <w:r w:rsidR="00FE160A" w:rsidRPr="002A2090">
        <w:rPr>
          <w:b/>
        </w:rPr>
        <w:t>Tickets</w:t>
      </w:r>
      <w:r>
        <w:t>"</w:t>
      </w:r>
      <w:r w:rsidR="00FE160A">
        <w:t xml:space="preserve"> means tickets for </w:t>
      </w:r>
      <w:r w:rsidR="00711866">
        <w:rPr>
          <w:lang w:val="en-US"/>
        </w:rPr>
        <w:t xml:space="preserve">travel on </w:t>
      </w:r>
      <w:r w:rsidR="00FE160A">
        <w:t xml:space="preserve">flights operated by SAA; </w:t>
      </w:r>
    </w:p>
    <w:p w:rsidR="00317FF3" w:rsidRPr="001C3350" w:rsidRDefault="003E1C2F" w:rsidP="00645170">
      <w:pPr>
        <w:pStyle w:val="level3"/>
      </w:pPr>
      <w:r>
        <w:t>"</w:t>
      </w:r>
      <w:r w:rsidR="00317FF3" w:rsidRPr="00317FF3">
        <w:rPr>
          <w:b/>
        </w:rPr>
        <w:t>Total Flown Revenue</w:t>
      </w:r>
      <w:r>
        <w:t>"</w:t>
      </w:r>
      <w:r w:rsidR="00317FF3">
        <w:t xml:space="preserve"> means </w:t>
      </w:r>
      <w:r w:rsidR="00317FF3" w:rsidRPr="00317FF3">
        <w:t xml:space="preserve">the aggregate rand value </w:t>
      </w:r>
      <w:r w:rsidR="00317FF3">
        <w:t xml:space="preserve">received by SAA for </w:t>
      </w:r>
      <w:r w:rsidR="00317FF3" w:rsidRPr="00317FF3">
        <w:t xml:space="preserve">all </w:t>
      </w:r>
      <w:r w:rsidR="00317FF3">
        <w:t>T</w:t>
      </w:r>
      <w:r w:rsidR="00317FF3" w:rsidRPr="00317FF3">
        <w:t xml:space="preserve">ickets purchased </w:t>
      </w:r>
      <w:r w:rsidR="00317FF3">
        <w:t xml:space="preserve">by the </w:t>
      </w:r>
      <w:r w:rsidR="00CB282D">
        <w:t>Company</w:t>
      </w:r>
      <w:r w:rsidR="00317FF3">
        <w:t xml:space="preserve"> during </w:t>
      </w:r>
      <w:r w:rsidR="00FE160A">
        <w:t>the currency of this Agreement</w:t>
      </w:r>
      <w:r w:rsidR="00317FF3">
        <w:t>,</w:t>
      </w:r>
      <w:r w:rsidR="00317FF3" w:rsidRPr="00317FF3">
        <w:t xml:space="preserve"> including those </w:t>
      </w:r>
      <w:r w:rsidR="00317FF3">
        <w:t xml:space="preserve">Tickets </w:t>
      </w:r>
      <w:r w:rsidR="00317FF3" w:rsidRPr="00317FF3">
        <w:t>purchased a</w:t>
      </w:r>
      <w:r w:rsidR="00E30E5B">
        <w:t>t</w:t>
      </w:r>
      <w:r w:rsidR="00317FF3" w:rsidRPr="00317FF3">
        <w:t xml:space="preserve"> Corporate Special </w:t>
      </w:r>
      <w:r w:rsidR="00E30E5B">
        <w:t>Rates</w:t>
      </w:r>
      <w:r w:rsidR="00317FF3">
        <w:t xml:space="preserve">; </w:t>
      </w:r>
    </w:p>
    <w:p w:rsidR="00ED68E6" w:rsidRDefault="003E1C2F" w:rsidP="00645170">
      <w:pPr>
        <w:pStyle w:val="level3"/>
      </w:pPr>
      <w:r>
        <w:t>"</w:t>
      </w:r>
      <w:r w:rsidR="00ED68E6" w:rsidRPr="00ED68E6">
        <w:rPr>
          <w:b/>
        </w:rPr>
        <w:t>Voyager Members</w:t>
      </w:r>
      <w:r>
        <w:t>"</w:t>
      </w:r>
      <w:r w:rsidR="00ED68E6" w:rsidRPr="00C339D1">
        <w:t xml:space="preserve"> means the members of the Voyager Programme;</w:t>
      </w:r>
    </w:p>
    <w:p w:rsidR="00317FF3" w:rsidRDefault="003E1C2F" w:rsidP="00645170">
      <w:pPr>
        <w:pStyle w:val="level3"/>
      </w:pPr>
      <w:r>
        <w:lastRenderedPageBreak/>
        <w:t>"</w:t>
      </w:r>
      <w:r w:rsidR="00317FF3" w:rsidRPr="00317FF3">
        <w:rPr>
          <w:b/>
        </w:rPr>
        <w:t>Voyager Miles</w:t>
      </w:r>
      <w:r>
        <w:t>"</w:t>
      </w:r>
      <w:r w:rsidR="00317FF3">
        <w:t xml:space="preserve"> means notional air miles accumulated by m</w:t>
      </w:r>
      <w:r w:rsidR="00DA5E97">
        <w:t>embers of the Voyager Programme; and</w:t>
      </w:r>
    </w:p>
    <w:p w:rsidR="00DA5E97" w:rsidRDefault="003E1C2F" w:rsidP="00645170">
      <w:pPr>
        <w:pStyle w:val="level3"/>
      </w:pPr>
      <w:r>
        <w:t>"</w:t>
      </w:r>
      <w:r w:rsidR="00DA5E97" w:rsidRPr="00317FF3">
        <w:rPr>
          <w:b/>
        </w:rPr>
        <w:t>Voyager</w:t>
      </w:r>
      <w:r w:rsidR="00DA5E97">
        <w:rPr>
          <w:b/>
        </w:rPr>
        <w:t xml:space="preserve"> Programme</w:t>
      </w:r>
      <w:r>
        <w:t>"</w:t>
      </w:r>
      <w:r w:rsidR="00DA5E97">
        <w:t xml:space="preserve"> means SAA</w:t>
      </w:r>
      <w:r>
        <w:t>'</w:t>
      </w:r>
      <w:r w:rsidR="00DA5E97">
        <w:t>s frequent flyer loyalty programme in terms of which members earn points for every Ticket purchased, which points can be redeemed for various benefits on the t</w:t>
      </w:r>
      <w:r w:rsidR="004A1378">
        <w:t>e</w:t>
      </w:r>
      <w:r w:rsidR="00DA5E97">
        <w:t>rms and conditions applicable to the programme from time to time.</w:t>
      </w:r>
    </w:p>
    <w:p w:rsidR="00CE5063" w:rsidRPr="00F757E4" w:rsidRDefault="005C6B8E" w:rsidP="00645170">
      <w:pPr>
        <w:pStyle w:val="level2"/>
      </w:pPr>
      <w:bookmarkStart w:id="7" w:name="_Toc484837449"/>
      <w:bookmarkStart w:id="8" w:name="_Toc10004605"/>
      <w:bookmarkStart w:id="9" w:name="_Ref39029922"/>
      <w:bookmarkStart w:id="10" w:name="_Toc43688465"/>
      <w:r>
        <w:t>C</w:t>
      </w:r>
      <w:r w:rsidR="00CE5063" w:rsidRPr="00F757E4">
        <w:t xml:space="preserve">lause headings </w:t>
      </w:r>
      <w:r w:rsidR="00791235">
        <w:t xml:space="preserve">in this Agreement </w:t>
      </w:r>
      <w:r w:rsidR="00CE5063" w:rsidRPr="00F757E4">
        <w:t>and the heading of the Agreement are for convenience only and are not to be used in its interpretation</w:t>
      </w:r>
      <w:r w:rsidR="00791235">
        <w:t>.</w:t>
      </w:r>
    </w:p>
    <w:p w:rsidR="00146FC4" w:rsidRDefault="00146FC4" w:rsidP="00645170">
      <w:pPr>
        <w:pStyle w:val="level2"/>
      </w:pPr>
      <w:r>
        <w:t>A reference to any statutory enactment shall be construed as a reference to that enactment as at the Signature Date and as amended or substituted from time to time.</w:t>
      </w:r>
    </w:p>
    <w:p w:rsidR="00146FC4" w:rsidRDefault="00146FC4" w:rsidP="00645170">
      <w:pPr>
        <w:pStyle w:val="level2"/>
      </w:pPr>
      <w:r>
        <w:t xml:space="preserve">Unless specifically otherwise provided, any number of </w:t>
      </w:r>
      <w:r w:rsidR="001534E2">
        <w:t>Days</w:t>
      </w:r>
      <w:r>
        <w:t xml:space="preserve"> prescribed shall be determined by excluding the first and including the last </w:t>
      </w:r>
      <w:r w:rsidR="001534E2">
        <w:t>Day</w:t>
      </w:r>
      <w:r>
        <w:t xml:space="preserve"> or, where the last </w:t>
      </w:r>
      <w:r w:rsidR="001534E2">
        <w:t>Day</w:t>
      </w:r>
      <w:r>
        <w:t xml:space="preserve"> falls on a </w:t>
      </w:r>
      <w:r w:rsidR="001534E2">
        <w:t>Day</w:t>
      </w:r>
      <w:r>
        <w:t xml:space="preserve"> that is not a </w:t>
      </w:r>
      <w:r w:rsidR="001534E2" w:rsidRPr="001534E2">
        <w:t xml:space="preserve"> </w:t>
      </w:r>
      <w:r w:rsidR="001534E2">
        <w:t>Business Day</w:t>
      </w:r>
      <w:r>
        <w:t>, the next succeeding</w:t>
      </w:r>
      <w:r w:rsidR="001534E2">
        <w:t xml:space="preserve"> Business Day</w:t>
      </w:r>
      <w:r>
        <w:t>.</w:t>
      </w:r>
    </w:p>
    <w:p w:rsidR="00376B65" w:rsidRDefault="00376B65" w:rsidP="00645170">
      <w:pPr>
        <w:pStyle w:val="level2"/>
      </w:pPr>
      <w:r w:rsidRPr="00F757E4">
        <w:t xml:space="preserve">If the due date for performance of any obligation in terms of this </w:t>
      </w:r>
      <w:r>
        <w:t>A</w:t>
      </w:r>
      <w:r w:rsidRPr="00F757E4">
        <w:t xml:space="preserve">greement is a </w:t>
      </w:r>
      <w:r w:rsidR="001534E2">
        <w:t>Day</w:t>
      </w:r>
      <w:r w:rsidRPr="00F757E4">
        <w:t xml:space="preserve"> which is not a </w:t>
      </w:r>
      <w:r w:rsidR="001534E2">
        <w:t>Business Day</w:t>
      </w:r>
      <w:r w:rsidRPr="00F757E4">
        <w:t xml:space="preserve"> then (unless otherwise stipulated) the due date for performance of the relevant obligation shall be the immediately </w:t>
      </w:r>
      <w:r w:rsidR="00E172A0">
        <w:t>preceding</w:t>
      </w:r>
      <w:r w:rsidR="001534E2" w:rsidRPr="001534E2">
        <w:t xml:space="preserve"> </w:t>
      </w:r>
      <w:r w:rsidR="001534E2">
        <w:t>Business Day</w:t>
      </w:r>
      <w:r w:rsidRPr="00F757E4">
        <w:t>.</w:t>
      </w:r>
    </w:p>
    <w:p w:rsidR="00146FC4" w:rsidRDefault="00146FC4" w:rsidP="00645170">
      <w:pPr>
        <w:pStyle w:val="level2"/>
      </w:pPr>
      <w:r>
        <w:t>Where figures are referred to in numerals and in words, and there is any conflict between the two, the words shall prevail, unless the context indicates a contrary intention.</w:t>
      </w:r>
    </w:p>
    <w:p w:rsidR="00146FC4" w:rsidRDefault="00376B65" w:rsidP="00645170">
      <w:pPr>
        <w:pStyle w:val="level2"/>
      </w:pPr>
      <w:r w:rsidRPr="00F757E4">
        <w:t xml:space="preserve">The rule of construction that this Agreement shall be interpreted against the Party responsible for the drafting of this </w:t>
      </w:r>
      <w:r>
        <w:t>A</w:t>
      </w:r>
      <w:r w:rsidRPr="00F757E4">
        <w:t>greement, shall not apply</w:t>
      </w:r>
      <w:r w:rsidR="00146FC4">
        <w:t>.</w:t>
      </w:r>
    </w:p>
    <w:p w:rsidR="009D5085" w:rsidRDefault="009D5085" w:rsidP="00645170">
      <w:pPr>
        <w:pStyle w:val="level2"/>
      </w:pPr>
      <w:r w:rsidRPr="00F757E4">
        <w:t xml:space="preserve">No provision of this Agreement shall (unless otherwise stipulated) constitute a stipulation for the benefit of any </w:t>
      </w:r>
      <w:r>
        <w:t>p</w:t>
      </w:r>
      <w:r w:rsidRPr="00F757E4">
        <w:t>erson (</w:t>
      </w:r>
      <w:proofErr w:type="spellStart"/>
      <w:r w:rsidRPr="00F757E4">
        <w:rPr>
          <w:i/>
        </w:rPr>
        <w:t>stipulatio</w:t>
      </w:r>
      <w:proofErr w:type="spellEnd"/>
      <w:r w:rsidRPr="00F757E4">
        <w:rPr>
          <w:i/>
        </w:rPr>
        <w:t xml:space="preserve"> </w:t>
      </w:r>
      <w:proofErr w:type="spellStart"/>
      <w:r w:rsidRPr="00F757E4">
        <w:rPr>
          <w:i/>
        </w:rPr>
        <w:t>alteri</w:t>
      </w:r>
      <w:proofErr w:type="spellEnd"/>
      <w:r w:rsidRPr="00F757E4">
        <w:t xml:space="preserve">) who is not a Party to this </w:t>
      </w:r>
      <w:r>
        <w:t>A</w:t>
      </w:r>
      <w:r w:rsidRPr="00F757E4">
        <w:t>greement</w:t>
      </w:r>
      <w:r w:rsidR="00B1160B">
        <w:t>.</w:t>
      </w:r>
    </w:p>
    <w:p w:rsidR="00A669DF" w:rsidRPr="0006145D" w:rsidRDefault="00A669DF" w:rsidP="00A669DF">
      <w:pPr>
        <w:pStyle w:val="level1"/>
        <w:rPr>
          <w:rFonts w:cs="Arial"/>
        </w:rPr>
      </w:pPr>
      <w:bookmarkStart w:id="11" w:name="_Toc322611789"/>
      <w:bookmarkStart w:id="12" w:name="_Toc322612471"/>
      <w:bookmarkStart w:id="13" w:name="_Toc322613102"/>
      <w:bookmarkStart w:id="14" w:name="_Toc322613229"/>
      <w:bookmarkStart w:id="15" w:name="_Toc322611790"/>
      <w:bookmarkStart w:id="16" w:name="_Toc322612472"/>
      <w:bookmarkStart w:id="17" w:name="_Toc322613103"/>
      <w:bookmarkStart w:id="18" w:name="_Toc322613230"/>
      <w:bookmarkStart w:id="19" w:name="_Toc322611791"/>
      <w:bookmarkStart w:id="20" w:name="_Toc322612473"/>
      <w:bookmarkStart w:id="21" w:name="_Toc322613104"/>
      <w:bookmarkStart w:id="22" w:name="_Toc322613231"/>
      <w:bookmarkStart w:id="23" w:name="_Toc322611792"/>
      <w:bookmarkStart w:id="24" w:name="_Toc322612474"/>
      <w:bookmarkStart w:id="25" w:name="_Toc322613105"/>
      <w:bookmarkStart w:id="26" w:name="_Toc322613232"/>
      <w:bookmarkStart w:id="27" w:name="_Toc322611793"/>
      <w:bookmarkStart w:id="28" w:name="_Toc322612475"/>
      <w:bookmarkStart w:id="29" w:name="_Toc322613106"/>
      <w:bookmarkStart w:id="30" w:name="_Toc322613233"/>
      <w:bookmarkStart w:id="31" w:name="_Toc322611794"/>
      <w:bookmarkStart w:id="32" w:name="_Toc322612476"/>
      <w:bookmarkStart w:id="33" w:name="_Toc322613107"/>
      <w:bookmarkStart w:id="34" w:name="_Toc322613234"/>
      <w:bookmarkStart w:id="35" w:name="_Toc322613235"/>
      <w:bookmarkStart w:id="36" w:name="_Toc322613236"/>
      <w:bookmarkStart w:id="37" w:name="_Toc322613237"/>
      <w:bookmarkStart w:id="38" w:name="_Toc322613238"/>
      <w:bookmarkStart w:id="39" w:name="_Toc322613239"/>
      <w:bookmarkStart w:id="40" w:name="_Toc322613109"/>
      <w:bookmarkStart w:id="41" w:name="_Toc322613240"/>
      <w:bookmarkStart w:id="42" w:name="_Toc318096771"/>
      <w:bookmarkStart w:id="43" w:name="_Toc322611796"/>
      <w:bookmarkStart w:id="44" w:name="_Toc322612478"/>
      <w:bookmarkStart w:id="45" w:name="_Toc322613110"/>
      <w:bookmarkStart w:id="46" w:name="_Toc322613241"/>
      <w:bookmarkStart w:id="47" w:name="_Toc322611797"/>
      <w:bookmarkStart w:id="48" w:name="_Toc322612479"/>
      <w:bookmarkStart w:id="49" w:name="_Toc322613111"/>
      <w:bookmarkStart w:id="50" w:name="_Toc322613242"/>
      <w:bookmarkStart w:id="51" w:name="_Toc322611798"/>
      <w:bookmarkStart w:id="52" w:name="_Toc322612480"/>
      <w:bookmarkStart w:id="53" w:name="_Toc322613112"/>
      <w:bookmarkStart w:id="54" w:name="_Toc322613243"/>
      <w:bookmarkStart w:id="55" w:name="_Toc322611799"/>
      <w:bookmarkStart w:id="56" w:name="_Toc322612481"/>
      <w:bookmarkStart w:id="57" w:name="_Toc322613113"/>
      <w:bookmarkStart w:id="58" w:name="_Toc322613244"/>
      <w:bookmarkStart w:id="59" w:name="_Toc322611800"/>
      <w:bookmarkStart w:id="60" w:name="_Toc322612482"/>
      <w:bookmarkStart w:id="61" w:name="_Toc322613114"/>
      <w:bookmarkStart w:id="62" w:name="_Toc322613245"/>
      <w:bookmarkStart w:id="63" w:name="_Toc322611801"/>
      <w:bookmarkStart w:id="64" w:name="_Toc322612483"/>
      <w:bookmarkStart w:id="65" w:name="_Toc322613115"/>
      <w:bookmarkStart w:id="66" w:name="_Toc322613246"/>
      <w:bookmarkStart w:id="67" w:name="_Toc322611811"/>
      <w:bookmarkStart w:id="68" w:name="_Toc322612493"/>
      <w:bookmarkStart w:id="69" w:name="_Toc322613125"/>
      <w:bookmarkStart w:id="70" w:name="_Toc322613256"/>
      <w:bookmarkStart w:id="71" w:name="_Toc322611812"/>
      <w:bookmarkStart w:id="72" w:name="_Toc322612494"/>
      <w:bookmarkStart w:id="73" w:name="_Toc322613126"/>
      <w:bookmarkStart w:id="74" w:name="_Toc322613257"/>
      <w:bookmarkStart w:id="75" w:name="_Toc322611820"/>
      <w:bookmarkStart w:id="76" w:name="_Toc322612502"/>
      <w:bookmarkStart w:id="77" w:name="_Toc322613134"/>
      <w:bookmarkStart w:id="78" w:name="_Toc322613265"/>
      <w:bookmarkStart w:id="79" w:name="_Toc322611824"/>
      <w:bookmarkStart w:id="80" w:name="_Toc322612506"/>
      <w:bookmarkStart w:id="81" w:name="_Toc322613138"/>
      <w:bookmarkStart w:id="82" w:name="_Toc322613269"/>
      <w:bookmarkStart w:id="83" w:name="_Toc322611828"/>
      <w:bookmarkStart w:id="84" w:name="_Toc322612510"/>
      <w:bookmarkStart w:id="85" w:name="_Toc322613142"/>
      <w:bookmarkStart w:id="86" w:name="_Toc322613273"/>
      <w:bookmarkStart w:id="87" w:name="_Toc322611832"/>
      <w:bookmarkStart w:id="88" w:name="_Toc322612514"/>
      <w:bookmarkStart w:id="89" w:name="_Toc322613146"/>
      <w:bookmarkStart w:id="90" w:name="_Toc322613277"/>
      <w:bookmarkStart w:id="91" w:name="_Toc322611836"/>
      <w:bookmarkStart w:id="92" w:name="_Toc322612518"/>
      <w:bookmarkStart w:id="93" w:name="_Toc322613150"/>
      <w:bookmarkStart w:id="94" w:name="_Toc322613281"/>
      <w:bookmarkStart w:id="95" w:name="_Toc322611840"/>
      <w:bookmarkStart w:id="96" w:name="_Toc322612522"/>
      <w:bookmarkStart w:id="97" w:name="_Toc322613154"/>
      <w:bookmarkStart w:id="98" w:name="_Toc322613285"/>
      <w:bookmarkStart w:id="99" w:name="_Toc322611844"/>
      <w:bookmarkStart w:id="100" w:name="_Toc322612526"/>
      <w:bookmarkStart w:id="101" w:name="_Toc322613158"/>
      <w:bookmarkStart w:id="102" w:name="_Toc322613289"/>
      <w:bookmarkStart w:id="103" w:name="_Toc322611848"/>
      <w:bookmarkStart w:id="104" w:name="_Toc322612530"/>
      <w:bookmarkStart w:id="105" w:name="_Toc322613162"/>
      <w:bookmarkStart w:id="106" w:name="_Toc322613293"/>
      <w:bookmarkStart w:id="107" w:name="_Toc322611852"/>
      <w:bookmarkStart w:id="108" w:name="_Toc322612534"/>
      <w:bookmarkStart w:id="109" w:name="_Toc322613166"/>
      <w:bookmarkStart w:id="110" w:name="_Toc322613297"/>
      <w:bookmarkStart w:id="111" w:name="_Toc322611853"/>
      <w:bookmarkStart w:id="112" w:name="_Toc322612535"/>
      <w:bookmarkStart w:id="113" w:name="_Toc322613167"/>
      <w:bookmarkStart w:id="114" w:name="_Toc322613298"/>
      <w:bookmarkStart w:id="115" w:name="_Toc322611854"/>
      <w:bookmarkStart w:id="116" w:name="_Toc322612536"/>
      <w:bookmarkStart w:id="117" w:name="_Toc322613168"/>
      <w:bookmarkStart w:id="118" w:name="_Toc322613299"/>
      <w:bookmarkStart w:id="119" w:name="_Toc322611855"/>
      <w:bookmarkStart w:id="120" w:name="_Toc322612537"/>
      <w:bookmarkStart w:id="121" w:name="_Toc322613169"/>
      <w:bookmarkStart w:id="122" w:name="_Toc322613300"/>
      <w:bookmarkStart w:id="123" w:name="_Toc322611856"/>
      <w:bookmarkStart w:id="124" w:name="_Toc322612538"/>
      <w:bookmarkStart w:id="125" w:name="_Toc322613170"/>
      <w:bookmarkStart w:id="126" w:name="_Toc322613301"/>
      <w:bookmarkStart w:id="127" w:name="_Toc322611857"/>
      <w:bookmarkStart w:id="128" w:name="_Toc322612539"/>
      <w:bookmarkStart w:id="129" w:name="_Toc322613171"/>
      <w:bookmarkStart w:id="130" w:name="_Toc322613302"/>
      <w:bookmarkStart w:id="131" w:name="_Toc318096773"/>
      <w:bookmarkStart w:id="132" w:name="_Toc322611858"/>
      <w:bookmarkStart w:id="133" w:name="_Toc322612540"/>
      <w:bookmarkStart w:id="134" w:name="_Toc322613172"/>
      <w:bookmarkStart w:id="135" w:name="_Toc322613303"/>
      <w:bookmarkStart w:id="136" w:name="_Toc322611859"/>
      <w:bookmarkStart w:id="137" w:name="_Toc322612541"/>
      <w:bookmarkStart w:id="138" w:name="_Toc322613173"/>
      <w:bookmarkStart w:id="139" w:name="_Toc322613304"/>
      <w:bookmarkStart w:id="140" w:name="_Toc322611860"/>
      <w:bookmarkStart w:id="141" w:name="_Toc322612542"/>
      <w:bookmarkStart w:id="142" w:name="_Toc322613174"/>
      <w:bookmarkStart w:id="143" w:name="_Toc322613305"/>
      <w:bookmarkStart w:id="144" w:name="_Toc322611861"/>
      <w:bookmarkStart w:id="145" w:name="_Toc322612543"/>
      <w:bookmarkStart w:id="146" w:name="_Toc322613175"/>
      <w:bookmarkStart w:id="147" w:name="_Toc322613306"/>
      <w:bookmarkStart w:id="148" w:name="_Toc322611862"/>
      <w:bookmarkStart w:id="149" w:name="_Toc322612544"/>
      <w:bookmarkStart w:id="150" w:name="_Toc322613176"/>
      <w:bookmarkStart w:id="151" w:name="_Toc322613307"/>
      <w:bookmarkStart w:id="152" w:name="_Toc322611863"/>
      <w:bookmarkStart w:id="153" w:name="_Toc322612545"/>
      <w:bookmarkStart w:id="154" w:name="_Toc322613177"/>
      <w:bookmarkStart w:id="155" w:name="_Toc322613308"/>
      <w:bookmarkStart w:id="156" w:name="_Toc322611864"/>
      <w:bookmarkStart w:id="157" w:name="_Toc322612546"/>
      <w:bookmarkStart w:id="158" w:name="_Toc322613178"/>
      <w:bookmarkStart w:id="159" w:name="_Toc322613309"/>
      <w:bookmarkStart w:id="160" w:name="_Toc322611865"/>
      <w:bookmarkStart w:id="161" w:name="_Toc322612547"/>
      <w:bookmarkStart w:id="162" w:name="_Toc322613179"/>
      <w:bookmarkStart w:id="163" w:name="_Toc322613310"/>
      <w:bookmarkStart w:id="164" w:name="_Toc322611866"/>
      <w:bookmarkStart w:id="165" w:name="_Toc322612548"/>
      <w:bookmarkStart w:id="166" w:name="_Toc322613180"/>
      <w:bookmarkStart w:id="167" w:name="_Toc322613311"/>
      <w:bookmarkStart w:id="168" w:name="_Toc322611867"/>
      <w:bookmarkStart w:id="169" w:name="_Toc322612549"/>
      <w:bookmarkStart w:id="170" w:name="_Toc322613181"/>
      <w:bookmarkStart w:id="171" w:name="_Toc322613312"/>
      <w:bookmarkStart w:id="172" w:name="_Toc322611868"/>
      <w:bookmarkStart w:id="173" w:name="_Toc322612550"/>
      <w:bookmarkStart w:id="174" w:name="_Toc322613182"/>
      <w:bookmarkStart w:id="175" w:name="_Toc322613313"/>
      <w:bookmarkStart w:id="176" w:name="_Toc322611869"/>
      <w:bookmarkStart w:id="177" w:name="_Toc322612551"/>
      <w:bookmarkStart w:id="178" w:name="_Toc322613183"/>
      <w:bookmarkStart w:id="179" w:name="_Toc322613314"/>
      <w:bookmarkStart w:id="180" w:name="_Toc322611870"/>
      <w:bookmarkStart w:id="181" w:name="_Toc322612552"/>
      <w:bookmarkStart w:id="182" w:name="_Toc322613184"/>
      <w:bookmarkStart w:id="183" w:name="_Toc322613315"/>
      <w:bookmarkStart w:id="184" w:name="_Toc322611871"/>
      <w:bookmarkStart w:id="185" w:name="_Toc322612553"/>
      <w:bookmarkStart w:id="186" w:name="_Toc322613185"/>
      <w:bookmarkStart w:id="187" w:name="_Toc322613316"/>
      <w:bookmarkStart w:id="188" w:name="_Toc322611872"/>
      <w:bookmarkStart w:id="189" w:name="_Toc322612554"/>
      <w:bookmarkStart w:id="190" w:name="_Toc322613186"/>
      <w:bookmarkStart w:id="191" w:name="_Toc322613317"/>
      <w:bookmarkStart w:id="192" w:name="_Toc322611873"/>
      <w:bookmarkStart w:id="193" w:name="_Toc322612555"/>
      <w:bookmarkStart w:id="194" w:name="_Toc322613187"/>
      <w:bookmarkStart w:id="195" w:name="_Toc322613318"/>
      <w:bookmarkStart w:id="196" w:name="_Toc322611874"/>
      <w:bookmarkStart w:id="197" w:name="_Toc322612556"/>
      <w:bookmarkStart w:id="198" w:name="_Toc322613188"/>
      <w:bookmarkStart w:id="199" w:name="_Toc322613319"/>
      <w:bookmarkStart w:id="200" w:name="_Toc322611875"/>
      <w:bookmarkStart w:id="201" w:name="_Toc322612557"/>
      <w:bookmarkStart w:id="202" w:name="_Toc322613189"/>
      <w:bookmarkStart w:id="203" w:name="_Toc322613320"/>
      <w:bookmarkStart w:id="204" w:name="_Toc322611876"/>
      <w:bookmarkStart w:id="205" w:name="_Toc322612558"/>
      <w:bookmarkStart w:id="206" w:name="_Toc322613190"/>
      <w:bookmarkStart w:id="207" w:name="_Toc322613321"/>
      <w:bookmarkStart w:id="208" w:name="_Toc322611877"/>
      <w:bookmarkStart w:id="209" w:name="_Toc322612559"/>
      <w:bookmarkStart w:id="210" w:name="_Toc322613191"/>
      <w:bookmarkStart w:id="211" w:name="_Toc322613322"/>
      <w:bookmarkStart w:id="212" w:name="_Toc322611878"/>
      <w:bookmarkStart w:id="213" w:name="_Toc322612560"/>
      <w:bookmarkStart w:id="214" w:name="_Toc322613192"/>
      <w:bookmarkStart w:id="215" w:name="_Toc322613323"/>
      <w:bookmarkStart w:id="216" w:name="_Toc322611879"/>
      <w:bookmarkStart w:id="217" w:name="_Toc322612561"/>
      <w:bookmarkStart w:id="218" w:name="_Toc322613193"/>
      <w:bookmarkStart w:id="219" w:name="_Toc322613324"/>
      <w:bookmarkStart w:id="220" w:name="_Toc322612813"/>
      <w:bookmarkStart w:id="221" w:name="_Toc323823519"/>
      <w:bookmarkStart w:id="222" w:name="_Toc302632692"/>
      <w:bookmarkStart w:id="223" w:name="s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cs="Arial"/>
        </w:rPr>
        <w:t>previous agreements</w:t>
      </w:r>
      <w:bookmarkEnd w:id="220"/>
      <w:bookmarkEnd w:id="221"/>
    </w:p>
    <w:p w:rsidR="002830E1" w:rsidRDefault="00A669DF">
      <w:pPr>
        <w:pStyle w:val="Sublevel"/>
        <w:ind w:left="567"/>
      </w:pPr>
      <w:r w:rsidRPr="00891949">
        <w:t xml:space="preserve">This Agreement supersedes and replaces any and </w:t>
      </w:r>
      <w:r w:rsidR="00BE0C51">
        <w:t>Corporate Agreement</w:t>
      </w:r>
      <w:r w:rsidRPr="00891949">
        <w:t xml:space="preserve">s </w:t>
      </w:r>
      <w:r>
        <w:t xml:space="preserve">which had previously been in place between </w:t>
      </w:r>
      <w:r w:rsidRPr="00891949">
        <w:t>the Parties and undertakings given to or on behalf of the Parties in relation to the subject matter hereof</w:t>
      </w:r>
      <w:r>
        <w:t xml:space="preserve">.  </w:t>
      </w:r>
      <w:r w:rsidR="00070FB8" w:rsidRPr="00070FB8">
        <w:t xml:space="preserve">Should the Parties have concluded, prior to the conclusion of the Agreement (in respect of any period/s </w:t>
      </w:r>
      <w:r w:rsidR="00070FB8" w:rsidRPr="00070FB8">
        <w:lastRenderedPageBreak/>
        <w:t>whatsoever) any arrangement which is the same as or substantially similar to the arrangement set out in this Agreement, the Corporate Flown Revenue of the Company in such previous calculation period/s shall have no bearing whatsoever on the calculation of the Company's Corporate Flown Revenue during the Term.</w:t>
      </w:r>
    </w:p>
    <w:p w:rsidR="00A669DF" w:rsidRPr="006C1928" w:rsidRDefault="00A669DF" w:rsidP="00A669DF">
      <w:pPr>
        <w:pStyle w:val="level1"/>
        <w:rPr>
          <w:rFonts w:cs="Arial"/>
        </w:rPr>
      </w:pPr>
      <w:bookmarkStart w:id="224" w:name="_Toc322612814"/>
      <w:bookmarkStart w:id="225" w:name="_Toc323823520"/>
      <w:r w:rsidRPr="006C1928">
        <w:rPr>
          <w:rFonts w:cs="Arial"/>
        </w:rPr>
        <w:t>commonality of terms</w:t>
      </w:r>
      <w:bookmarkEnd w:id="222"/>
      <w:bookmarkEnd w:id="224"/>
      <w:bookmarkEnd w:id="225"/>
    </w:p>
    <w:p w:rsidR="00A669DF" w:rsidRPr="00883E73" w:rsidRDefault="00A669DF" w:rsidP="00A669DF">
      <w:pPr>
        <w:pStyle w:val="level2"/>
      </w:pPr>
      <w:r w:rsidRPr="00506BBE">
        <w:t>Th</w:t>
      </w:r>
      <w:r w:rsidRPr="00883E73">
        <w:t xml:space="preserve">ese Terms and Conditions </w:t>
      </w:r>
      <w:r>
        <w:t>govern the circumstances under which</w:t>
      </w:r>
      <w:r w:rsidRPr="00506BBE">
        <w:t xml:space="preserve"> </w:t>
      </w:r>
      <w:r>
        <w:t>SAA grants certain commissions and discounts</w:t>
      </w:r>
      <w:r w:rsidRPr="00506BBE">
        <w:t xml:space="preserve"> </w:t>
      </w:r>
      <w:r>
        <w:t xml:space="preserve">to one or more Companies, </w:t>
      </w:r>
      <w:r w:rsidRPr="00506BBE">
        <w:t xml:space="preserve">as </w:t>
      </w:r>
      <w:r>
        <w:t xml:space="preserve">more fully </w:t>
      </w:r>
      <w:r w:rsidRPr="00506BBE">
        <w:t>set out in</w:t>
      </w:r>
      <w:r>
        <w:t xml:space="preserve"> the</w:t>
      </w:r>
      <w:r w:rsidRPr="00506BBE">
        <w:t xml:space="preserve"> </w:t>
      </w:r>
      <w:r w:rsidR="00BE0C51">
        <w:t>Corporate Agreement</w:t>
      </w:r>
      <w:r>
        <w:t xml:space="preserve"> to be</w:t>
      </w:r>
      <w:r w:rsidRPr="00506BBE">
        <w:t xml:space="preserve"> executed </w:t>
      </w:r>
      <w:r>
        <w:t>by SAA and such Companies</w:t>
      </w:r>
      <w:r w:rsidRPr="00506BBE">
        <w:t>.</w:t>
      </w:r>
    </w:p>
    <w:p w:rsidR="00A669DF" w:rsidRPr="00044C05" w:rsidRDefault="00A669DF" w:rsidP="00A669DF">
      <w:pPr>
        <w:pStyle w:val="level2"/>
        <w:rPr>
          <w:rFonts w:cs="Arial"/>
        </w:rPr>
      </w:pPr>
      <w:r w:rsidRPr="00155D61">
        <w:t xml:space="preserve">It is agreed that </w:t>
      </w:r>
      <w:r>
        <w:t>the</w:t>
      </w:r>
      <w:r w:rsidRPr="00155D61">
        <w:t>s</w:t>
      </w:r>
      <w:r>
        <w:t>e</w:t>
      </w:r>
      <w:r w:rsidRPr="00155D61">
        <w:t xml:space="preserve"> </w:t>
      </w:r>
      <w:r>
        <w:t xml:space="preserve">Terms and Conditions, together with the </w:t>
      </w:r>
      <w:r w:rsidR="00BE0C51">
        <w:t>Corporate Agreement</w:t>
      </w:r>
      <w:r>
        <w:t xml:space="preserve">, and any </w:t>
      </w:r>
      <w:proofErr w:type="spellStart"/>
      <w:r>
        <w:t>Annexures</w:t>
      </w:r>
      <w:proofErr w:type="spellEnd"/>
      <w:r>
        <w:t xml:space="preserve"> thereto,</w:t>
      </w:r>
      <w:r w:rsidRPr="00155D61">
        <w:t xml:space="preserve"> constitute the complete agreement between </w:t>
      </w:r>
      <w:r>
        <w:t>SAA and the Company regarding the subject matter detailed in the Agreement</w:t>
      </w:r>
      <w:r w:rsidRPr="00155D61">
        <w:t xml:space="preserve">. </w:t>
      </w:r>
    </w:p>
    <w:p w:rsidR="00A669DF" w:rsidRPr="00D62B23" w:rsidRDefault="00A669DF" w:rsidP="00A669DF">
      <w:pPr>
        <w:pStyle w:val="level2"/>
        <w:rPr>
          <w:rFonts w:cs="Arial"/>
        </w:rPr>
      </w:pPr>
      <w:r>
        <w:t>These Terms and Conditions</w:t>
      </w:r>
      <w:r w:rsidRPr="006C1928">
        <w:t xml:space="preserve"> shall be deemed to be incorporated by reference into </w:t>
      </w:r>
      <w:r>
        <w:t>the</w:t>
      </w:r>
      <w:r w:rsidRPr="006C1928">
        <w:t xml:space="preserve"> </w:t>
      </w:r>
      <w:r w:rsidR="00BE0C51">
        <w:t>Corporate Agreement</w:t>
      </w:r>
      <w:r>
        <w:t>.  It is specifically agreed that</w:t>
      </w:r>
      <w:r w:rsidRPr="006C1928">
        <w:t xml:space="preserve"> </w:t>
      </w:r>
      <w:r w:rsidRPr="00044C05">
        <w:t xml:space="preserve">all of </w:t>
      </w:r>
      <w:r w:rsidRPr="006C1928">
        <w:t xml:space="preserve">the </w:t>
      </w:r>
      <w:r>
        <w:t>provisions contained</w:t>
      </w:r>
      <w:r w:rsidRPr="006C1928">
        <w:t xml:space="preserve"> </w:t>
      </w:r>
      <w:r>
        <w:t>in these Terms and Conditions will apply to the</w:t>
      </w:r>
      <w:r w:rsidRPr="006C1928">
        <w:t xml:space="preserve"> </w:t>
      </w:r>
      <w:r w:rsidR="00BE0C51">
        <w:t>Corporate Agreement</w:t>
      </w:r>
      <w:r>
        <w:t xml:space="preserve"> as if specifically set out therein,</w:t>
      </w:r>
      <w:r w:rsidRPr="006C1928">
        <w:t xml:space="preserve"> </w:t>
      </w:r>
      <w:r>
        <w:t xml:space="preserve">with such changes as the context may require in the </w:t>
      </w:r>
      <w:r w:rsidR="00BE0C51">
        <w:t>Corporate Agreement</w:t>
      </w:r>
      <w:r>
        <w:t>.</w:t>
      </w:r>
    </w:p>
    <w:p w:rsidR="00A669DF" w:rsidRPr="006B2FD8" w:rsidRDefault="00A669DF" w:rsidP="00A669DF">
      <w:pPr>
        <w:pStyle w:val="level2"/>
      </w:pPr>
      <w:r>
        <w:t xml:space="preserve">The Company shall, by signing a </w:t>
      </w:r>
      <w:r w:rsidR="00BE0C51">
        <w:t>Corporate Agreement</w:t>
      </w:r>
      <w:r>
        <w:t>, specifically acknowledge and agree that it has read, understood and agrees to be bound by these Terms and Conditions.</w:t>
      </w:r>
    </w:p>
    <w:p w:rsidR="002830E1" w:rsidRDefault="00A669DF">
      <w:pPr>
        <w:pStyle w:val="level2"/>
      </w:pPr>
      <w:r w:rsidRPr="00D62B23">
        <w:t>In the event of any conflict</w:t>
      </w:r>
      <w:r>
        <w:t xml:space="preserve"> or inconsistency</w:t>
      </w:r>
      <w:r w:rsidRPr="00D62B23">
        <w:t xml:space="preserve"> between</w:t>
      </w:r>
      <w:r>
        <w:t xml:space="preserve"> (</w:t>
      </w:r>
      <w:proofErr w:type="spellStart"/>
      <w:r>
        <w:t>i</w:t>
      </w:r>
      <w:proofErr w:type="spellEnd"/>
      <w:r>
        <w:t xml:space="preserve">) the terms, as defined, and (ii) the provisions, as contained, in </w:t>
      </w:r>
      <w:r w:rsidRPr="00D62B23">
        <w:t>these Terms and Conditions and the terms</w:t>
      </w:r>
      <w:r>
        <w:t xml:space="preserve"> and conditions</w:t>
      </w:r>
      <w:r w:rsidRPr="00D62B23">
        <w:t xml:space="preserve"> of the </w:t>
      </w:r>
      <w:r w:rsidR="00BE0C51">
        <w:t>Corporate Agreement</w:t>
      </w:r>
      <w:r w:rsidRPr="00D62B23">
        <w:t>,</w:t>
      </w:r>
      <w:r>
        <w:t xml:space="preserve"> </w:t>
      </w:r>
      <w:r w:rsidRPr="00155D61">
        <w:t xml:space="preserve">the terms and conditions of the </w:t>
      </w:r>
      <w:r w:rsidR="00BE0C51">
        <w:t>Corporate Agreement</w:t>
      </w:r>
      <w:r w:rsidRPr="00155D61">
        <w:t xml:space="preserve"> shall prevail to the extent of such conflict</w:t>
      </w:r>
      <w:r>
        <w:t>.</w:t>
      </w:r>
      <w:r w:rsidRPr="00155D61">
        <w:t xml:space="preserve"> </w:t>
      </w:r>
    </w:p>
    <w:p w:rsidR="00632396" w:rsidRDefault="00EC2CE2">
      <w:pPr>
        <w:pStyle w:val="level1"/>
      </w:pPr>
      <w:bookmarkStart w:id="226" w:name="_Toc323823521"/>
      <w:r>
        <w:t>CESSION</w:t>
      </w:r>
      <w:r w:rsidR="00136F7D">
        <w:rPr>
          <w:lang w:val="en-US"/>
        </w:rPr>
        <w:t xml:space="preserve"> and</w:t>
      </w:r>
      <w:r>
        <w:t xml:space="preserve"> ASSIGNMENT</w:t>
      </w:r>
      <w:bookmarkEnd w:id="226"/>
    </w:p>
    <w:p w:rsidR="00EC2CE2" w:rsidRDefault="00EC2CE2" w:rsidP="00645170">
      <w:pPr>
        <w:pStyle w:val="level2"/>
      </w:pPr>
      <w:bookmarkStart w:id="227" w:name="_Ref311208437"/>
      <w:r>
        <w:t>Subject to clause</w:t>
      </w:r>
      <w:r w:rsidR="00633FDE">
        <w:t xml:space="preserve"> </w:t>
      </w:r>
      <w:r w:rsidR="00DB74D7">
        <w:fldChar w:fldCharType="begin"/>
      </w:r>
      <w:r w:rsidR="00633FDE">
        <w:instrText xml:space="preserve"> REF _Ref311208421 \r \h </w:instrText>
      </w:r>
      <w:r w:rsidR="00DB74D7">
        <w:fldChar w:fldCharType="separate"/>
      </w:r>
      <w:r w:rsidR="006F60CE">
        <w:t>4.2</w:t>
      </w:r>
      <w:r w:rsidR="00DB74D7">
        <w:fldChar w:fldCharType="end"/>
      </w:r>
      <w:r>
        <w:t>, neither Party may cede, assign and/or sub-contract any of its rights and/or obligations under this Agreement, whether in whole or in part, without the prior written consent of the other Party, which consent shall not be unreasonably withheld.</w:t>
      </w:r>
      <w:bookmarkEnd w:id="227"/>
      <w:r>
        <w:t xml:space="preserve">  </w:t>
      </w:r>
    </w:p>
    <w:p w:rsidR="00EC2CE2" w:rsidRDefault="00041EEA" w:rsidP="00645170">
      <w:pPr>
        <w:pStyle w:val="level2"/>
      </w:pPr>
      <w:bookmarkStart w:id="228" w:name="_Ref311208421"/>
      <w:r>
        <w:t>SAA</w:t>
      </w:r>
      <w:r w:rsidR="00EC2CE2">
        <w:t xml:space="preserve"> may cede, assign and/or sub-contract any of its rights and/or obligations under this Agreement, whether in whole or in part, to any of </w:t>
      </w:r>
      <w:r w:rsidR="00181138">
        <w:t>its Affiliates</w:t>
      </w:r>
      <w:r w:rsidR="00EC2CE2">
        <w:t xml:space="preserve"> without the consent of </w:t>
      </w:r>
      <w:r w:rsidR="00181138">
        <w:t>t</w:t>
      </w:r>
      <w:r w:rsidR="00465475">
        <w:t xml:space="preserve">he </w:t>
      </w:r>
      <w:r w:rsidR="00CB282D">
        <w:t>Company</w:t>
      </w:r>
      <w:r w:rsidR="00EC2CE2">
        <w:t xml:space="preserve">, but </w:t>
      </w:r>
      <w:r>
        <w:t>SAA</w:t>
      </w:r>
      <w:r w:rsidR="00EC2CE2">
        <w:t xml:space="preserve"> shall notify </w:t>
      </w:r>
      <w:r w:rsidR="00181138">
        <w:t>t</w:t>
      </w:r>
      <w:r w:rsidR="00465475">
        <w:t xml:space="preserve">he </w:t>
      </w:r>
      <w:r w:rsidR="00CB282D">
        <w:t>Company</w:t>
      </w:r>
      <w:r w:rsidR="00EC2CE2">
        <w:t xml:space="preserve"> in writing of any such cession, assignment and/or sub-contracting.</w:t>
      </w:r>
      <w:bookmarkEnd w:id="228"/>
    </w:p>
    <w:p w:rsidR="00F463BE" w:rsidRDefault="00F463BE" w:rsidP="00F463BE">
      <w:pPr>
        <w:pStyle w:val="level1"/>
      </w:pPr>
      <w:bookmarkStart w:id="229" w:name="_Toc318207085"/>
      <w:bookmarkStart w:id="230" w:name="_Toc322611512"/>
      <w:bookmarkStart w:id="231" w:name="_Toc323823522"/>
      <w:bookmarkStart w:id="232" w:name="_Toc281382930"/>
      <w:r>
        <w:lastRenderedPageBreak/>
        <w:t>compliance with laws and regulations</w:t>
      </w:r>
      <w:bookmarkEnd w:id="229"/>
      <w:bookmarkEnd w:id="230"/>
      <w:bookmarkEnd w:id="231"/>
    </w:p>
    <w:p w:rsidR="00F463BE" w:rsidRDefault="00F463BE" w:rsidP="00F463BE">
      <w:pPr>
        <w:pStyle w:val="level2"/>
        <w:rPr>
          <w:rFonts w:cs="Arial"/>
        </w:rPr>
      </w:pPr>
      <w:r>
        <w:t xml:space="preserve">In carrying out its obligations under this Agreement, the Company shall adhere to </w:t>
      </w:r>
      <w:r w:rsidRPr="00644B74">
        <w:t>all laws</w:t>
      </w:r>
      <w:r>
        <w:t xml:space="preserve">, </w:t>
      </w:r>
      <w:r w:rsidRPr="00644B74">
        <w:t xml:space="preserve">regulations </w:t>
      </w:r>
      <w:r>
        <w:t xml:space="preserve">and industry codes of conduct applicable thereto, and shall ensure that it </w:t>
      </w:r>
      <w:r w:rsidRPr="00633FDE">
        <w:t xml:space="preserve">has </w:t>
      </w:r>
      <w:r>
        <w:t xml:space="preserve">and maintains </w:t>
      </w:r>
      <w:r w:rsidRPr="00633FDE">
        <w:t xml:space="preserve">in place, and </w:t>
      </w:r>
      <w:r>
        <w:t xml:space="preserve">complies </w:t>
      </w:r>
      <w:r w:rsidRPr="00633FDE">
        <w:t>with</w:t>
      </w:r>
      <w:r>
        <w:t>,</w:t>
      </w:r>
      <w:r w:rsidRPr="00633FDE">
        <w:t xml:space="preserve"> all the necessary licenses, certificates, authorisations, permits, type approvals and consents that are required in terms of any applicable laws</w:t>
      </w:r>
      <w:r>
        <w:t>.</w:t>
      </w:r>
    </w:p>
    <w:p w:rsidR="00F463BE" w:rsidRDefault="00F463BE" w:rsidP="00F463BE">
      <w:pPr>
        <w:pStyle w:val="level2"/>
      </w:pPr>
      <w:r>
        <w:t xml:space="preserve">It is specifically recorded that SAA does not in any manner intend on contravening Competition Laws by virtue of offering the commissions and discounts to the Company in terms of the </w:t>
      </w:r>
      <w:r w:rsidR="00BE0C51">
        <w:t>Corporate Agreement</w:t>
      </w:r>
      <w:r>
        <w:t>.</w:t>
      </w:r>
    </w:p>
    <w:p w:rsidR="00F463BE" w:rsidRDefault="00F463BE" w:rsidP="00F463BE">
      <w:pPr>
        <w:pStyle w:val="level2"/>
      </w:pPr>
      <w:r>
        <w:t>The Company</w:t>
      </w:r>
      <w:r w:rsidRPr="00644B74">
        <w:t xml:space="preserve"> shall at its own cost (unless otherwise agreed) take all legal advice necessary to ensure that in </w:t>
      </w:r>
      <w:r>
        <w:t>selling the airline tickets,</w:t>
      </w:r>
      <w:r w:rsidRPr="00644B74">
        <w:t xml:space="preserve"> </w:t>
      </w:r>
      <w:r>
        <w:t>the Company</w:t>
      </w:r>
      <w:r w:rsidRPr="00644B74">
        <w:t xml:space="preserve"> shall not infringe any third party rights and that </w:t>
      </w:r>
      <w:r>
        <w:t>its actions</w:t>
      </w:r>
      <w:r w:rsidRPr="00644B74">
        <w:t xml:space="preserve"> shall be legal and in compliance with </w:t>
      </w:r>
      <w:r>
        <w:t xml:space="preserve">all applicable </w:t>
      </w:r>
      <w:r w:rsidRPr="00644B74">
        <w:t xml:space="preserve">laws, regulations and/or </w:t>
      </w:r>
      <w:r>
        <w:t xml:space="preserve">industry </w:t>
      </w:r>
      <w:r w:rsidRPr="00644B74">
        <w:t>codes of practice</w:t>
      </w:r>
      <w:r>
        <w:t>.</w:t>
      </w:r>
    </w:p>
    <w:p w:rsidR="00F463BE" w:rsidRDefault="00F463BE" w:rsidP="00F463BE">
      <w:pPr>
        <w:pStyle w:val="level2"/>
      </w:pPr>
      <w:r>
        <w:t xml:space="preserve">In the event that the results of advice received by SAA or any audit conducted in terms of clause </w:t>
      </w:r>
      <w:r w:rsidR="00DB74D7">
        <w:fldChar w:fldCharType="begin"/>
      </w:r>
      <w:r>
        <w:instrText xml:space="preserve"> REF _Ref312242764 \r \h </w:instrText>
      </w:r>
      <w:r w:rsidR="00DB74D7">
        <w:fldChar w:fldCharType="separate"/>
      </w:r>
      <w:r w:rsidR="006F60CE">
        <w:t>7</w:t>
      </w:r>
      <w:r w:rsidR="00DB74D7">
        <w:fldChar w:fldCharType="end"/>
      </w:r>
      <w:r>
        <w:t xml:space="preserve"> reveals that </w:t>
      </w:r>
      <w:r w:rsidRPr="0096112B">
        <w:t xml:space="preserve">there are risks </w:t>
      </w:r>
      <w:r>
        <w:t xml:space="preserve">of </w:t>
      </w:r>
      <w:r w:rsidRPr="0096112B">
        <w:t xml:space="preserve">possible contravention </w:t>
      </w:r>
      <w:r>
        <w:t>of</w:t>
      </w:r>
      <w:r w:rsidRPr="0096112B">
        <w:t xml:space="preserve"> Competition </w:t>
      </w:r>
      <w:r>
        <w:t>Laws</w:t>
      </w:r>
      <w:r w:rsidRPr="0096112B">
        <w:t xml:space="preserve"> posed by the provision of the </w:t>
      </w:r>
      <w:r>
        <w:t>incentive commission</w:t>
      </w:r>
      <w:r w:rsidRPr="0096112B">
        <w:t xml:space="preserve"> as set out in this Agreement</w:t>
      </w:r>
      <w:r>
        <w:t xml:space="preserve">, </w:t>
      </w:r>
      <w:r w:rsidRPr="0096112B">
        <w:t xml:space="preserve">the Parties shall forthwith </w:t>
      </w:r>
      <w:r>
        <w:t xml:space="preserve">meet to negotiate and agree on an </w:t>
      </w:r>
      <w:r w:rsidRPr="0096112B">
        <w:t xml:space="preserve">amendment to this Agreement to </w:t>
      </w:r>
      <w:r>
        <w:t>mitigate against such risk and ensure compliance with the applicable Competition Laws.  SAA shall have the right to unilaterally amend the terms of this Agreement should above outcome(s) indicate substantial non-compliance.</w:t>
      </w:r>
    </w:p>
    <w:p w:rsidR="00F463BE" w:rsidRDefault="00F463BE" w:rsidP="00F463BE">
      <w:pPr>
        <w:pStyle w:val="level2"/>
      </w:pPr>
      <w:r>
        <w:t>The Company shall comply with the provisions of any notice that may be issued to or by SAA in terms of South Africa's Consumer Protection Act, No 68 of 2008.</w:t>
      </w:r>
    </w:p>
    <w:p w:rsidR="00F463BE" w:rsidRDefault="00F463BE" w:rsidP="00F463BE">
      <w:pPr>
        <w:pStyle w:val="level2"/>
      </w:pPr>
      <w:r>
        <w:t>The Parties are cognisant of the restrictions placed upon their interaction with each other in terms of the Competition Laws and accordingly agree not to disclose to each other any information relating to their respective businesses, their markets, suppliers and/or customers that is not required in order for either Party to fulfil its obligations under this Agreement.</w:t>
      </w:r>
    </w:p>
    <w:p w:rsidR="0057176F" w:rsidRDefault="00FE4F08" w:rsidP="00645170">
      <w:pPr>
        <w:pStyle w:val="level1"/>
      </w:pPr>
      <w:bookmarkStart w:id="233" w:name="_Toc323823523"/>
      <w:bookmarkEnd w:id="232"/>
      <w:r>
        <w:t>indemnities</w:t>
      </w:r>
      <w:bookmarkEnd w:id="233"/>
    </w:p>
    <w:p w:rsidR="004169CA" w:rsidRDefault="004169CA" w:rsidP="00645170">
      <w:pPr>
        <w:pStyle w:val="level2"/>
        <w:numPr>
          <w:ilvl w:val="0"/>
          <w:numId w:val="0"/>
        </w:numPr>
        <w:ind w:left="567"/>
      </w:pPr>
      <w:r>
        <w:t xml:space="preserve">The </w:t>
      </w:r>
      <w:r w:rsidR="00CB282D">
        <w:t>Company</w:t>
      </w:r>
      <w:r w:rsidR="0096112B">
        <w:t xml:space="preserve"> </w:t>
      </w:r>
      <w:r>
        <w:t xml:space="preserve">hereby indemnifies and holds </w:t>
      </w:r>
      <w:r w:rsidR="00041EEA">
        <w:t>SAA</w:t>
      </w:r>
      <w:r>
        <w:t xml:space="preserve"> </w:t>
      </w:r>
      <w:r w:rsidR="003656F9">
        <w:t>and SAA</w:t>
      </w:r>
      <w:r w:rsidR="003E1C2F">
        <w:t>'</w:t>
      </w:r>
      <w:r w:rsidR="003656F9">
        <w:t xml:space="preserve">s employees, directors and officers </w:t>
      </w:r>
      <w:r>
        <w:t xml:space="preserve">harmless against all </w:t>
      </w:r>
      <w:r w:rsidR="003656F9">
        <w:t>Losses</w:t>
      </w:r>
      <w:r>
        <w:t xml:space="preserve"> of any nature whatsoever which </w:t>
      </w:r>
      <w:r w:rsidR="003656F9">
        <w:t>they</w:t>
      </w:r>
      <w:r>
        <w:t xml:space="preserve"> may sustain as a result of or attributable to </w:t>
      </w:r>
      <w:r w:rsidR="005761D6">
        <w:t xml:space="preserve">– </w:t>
      </w:r>
    </w:p>
    <w:p w:rsidR="004169CA" w:rsidRDefault="004169CA" w:rsidP="00645170">
      <w:pPr>
        <w:pStyle w:val="level2"/>
      </w:pPr>
      <w:r>
        <w:t xml:space="preserve">a failure of any of the warranties or any undertakings contained in this Agreement </w:t>
      </w:r>
      <w:r>
        <w:lastRenderedPageBreak/>
        <w:t xml:space="preserve">to be true and correct; </w:t>
      </w:r>
    </w:p>
    <w:p w:rsidR="0057176F" w:rsidRDefault="004169CA" w:rsidP="00645170">
      <w:pPr>
        <w:pStyle w:val="level2"/>
      </w:pPr>
      <w:r>
        <w:t xml:space="preserve">any and all claims which may be brought against </w:t>
      </w:r>
      <w:r w:rsidR="00041EEA">
        <w:t>SAA</w:t>
      </w:r>
      <w:r>
        <w:t xml:space="preserve"> by any third party in respect of any loss or damage which may arise from any acts or omissions on the part of the </w:t>
      </w:r>
      <w:r w:rsidR="00CB282D">
        <w:t>Company</w:t>
      </w:r>
      <w:r w:rsidR="00DC1B57">
        <w:t xml:space="preserve"> in terms of this Agreement</w:t>
      </w:r>
      <w:r w:rsidR="003656F9">
        <w:t>;</w:t>
      </w:r>
    </w:p>
    <w:p w:rsidR="003B7C66" w:rsidRDefault="003656F9" w:rsidP="00645170">
      <w:pPr>
        <w:pStyle w:val="level2"/>
      </w:pPr>
      <w:r>
        <w:t xml:space="preserve">any non-compliance with </w:t>
      </w:r>
      <w:r w:rsidR="00136F7D">
        <w:t xml:space="preserve">the </w:t>
      </w:r>
      <w:r w:rsidR="00DC1B57">
        <w:t xml:space="preserve">Competition </w:t>
      </w:r>
      <w:r w:rsidR="00136F7D">
        <w:t>Act</w:t>
      </w:r>
      <w:r>
        <w:t xml:space="preserve"> or other applicable law as a result of the negligence of the </w:t>
      </w:r>
      <w:r w:rsidR="00CB282D">
        <w:t>Company</w:t>
      </w:r>
      <w:r w:rsidR="003B7C66">
        <w:t>; and</w:t>
      </w:r>
    </w:p>
    <w:p w:rsidR="003656F9" w:rsidRPr="0057176F" w:rsidRDefault="003B7C66" w:rsidP="00645170">
      <w:pPr>
        <w:pStyle w:val="level2"/>
      </w:pPr>
      <w:proofErr w:type="gramStart"/>
      <w:r>
        <w:t>its</w:t>
      </w:r>
      <w:proofErr w:type="gramEnd"/>
      <w:r>
        <w:t xml:space="preserve"> staff making use of the services of SAA in terms of a Ticket purchased by the Company</w:t>
      </w:r>
      <w:r w:rsidR="003656F9">
        <w:t>.</w:t>
      </w:r>
    </w:p>
    <w:p w:rsidR="00F463BE" w:rsidRDefault="00F463BE" w:rsidP="00F463BE">
      <w:pPr>
        <w:pStyle w:val="level1"/>
      </w:pPr>
      <w:bookmarkStart w:id="234" w:name="_Toc318207087"/>
      <w:bookmarkStart w:id="235" w:name="_Toc322611514"/>
      <w:bookmarkStart w:id="236" w:name="_Toc323823524"/>
      <w:bookmarkStart w:id="237" w:name="_Ref312242764"/>
      <w:r>
        <w:t>audits</w:t>
      </w:r>
      <w:bookmarkEnd w:id="234"/>
      <w:bookmarkEnd w:id="235"/>
      <w:bookmarkEnd w:id="236"/>
    </w:p>
    <w:p w:rsidR="00F463BE" w:rsidRDefault="00F463BE" w:rsidP="00F463BE">
      <w:pPr>
        <w:pStyle w:val="level2"/>
      </w:pPr>
      <w:r>
        <w:t>The Company consents to SAA conducting audits of its financial records, operational structures and systems when required and undertakes to assist SAA in a transparent and open manner and to provide SAA with such information as is reasonably required by SAA during the period of this Agreement to verify the Company's compliance with this Agreement and the compliance of this Agreement with all applicable laws.</w:t>
      </w:r>
    </w:p>
    <w:p w:rsidR="00F463BE" w:rsidRDefault="00F463BE" w:rsidP="00F463BE">
      <w:pPr>
        <w:pStyle w:val="level2"/>
      </w:pPr>
      <w:r>
        <w:t>The Company shall allow SAA and its employees and/or agents access to the Company' records relating to SAA and shall provide SAA with such reports as is reasonably required to ensure the proper administration of this Agreement and to avoid fraudulent activity.</w:t>
      </w:r>
    </w:p>
    <w:p w:rsidR="00F463BE" w:rsidRDefault="00F463BE" w:rsidP="00F463BE">
      <w:pPr>
        <w:pStyle w:val="level2"/>
      </w:pPr>
      <w:r w:rsidRPr="0096112B">
        <w:t xml:space="preserve">In the event of any discrepancies in the information provided by the </w:t>
      </w:r>
      <w:r>
        <w:t>Company</w:t>
      </w:r>
      <w:r w:rsidRPr="0096112B">
        <w:t xml:space="preserve"> as against the information available to SAA, SAA shall have the right to appoint an independent auditor to audit the </w:t>
      </w:r>
      <w:r>
        <w:t>Company</w:t>
      </w:r>
      <w:r w:rsidRPr="0096112B">
        <w:t xml:space="preserve">'s sales figures and any other information relating to this Agreement.  The </w:t>
      </w:r>
      <w:r>
        <w:t>Company</w:t>
      </w:r>
      <w:r w:rsidRPr="0096112B">
        <w:t xml:space="preserve"> shall do all such things as reasonably requested by SAA to enable SAA to carry out such audit.</w:t>
      </w:r>
    </w:p>
    <w:p w:rsidR="0057176F" w:rsidRDefault="0057176F" w:rsidP="00645170">
      <w:pPr>
        <w:pStyle w:val="level1"/>
      </w:pPr>
      <w:bookmarkStart w:id="238" w:name="_Ref311197607"/>
      <w:bookmarkStart w:id="239" w:name="_Ref311197617"/>
      <w:bookmarkStart w:id="240" w:name="_Ref311197993"/>
      <w:bookmarkStart w:id="241" w:name="_Ref311198010"/>
      <w:bookmarkStart w:id="242" w:name="_Ref311198023"/>
      <w:bookmarkStart w:id="243" w:name="_Toc323823525"/>
      <w:bookmarkEnd w:id="237"/>
      <w:r>
        <w:t>confidentiality</w:t>
      </w:r>
      <w:bookmarkEnd w:id="238"/>
      <w:bookmarkEnd w:id="239"/>
      <w:bookmarkEnd w:id="240"/>
      <w:bookmarkEnd w:id="241"/>
      <w:bookmarkEnd w:id="242"/>
      <w:bookmarkEnd w:id="243"/>
    </w:p>
    <w:p w:rsidR="009A24A5" w:rsidRPr="00222097" w:rsidRDefault="009A24A5" w:rsidP="00645170">
      <w:pPr>
        <w:pStyle w:val="level2"/>
      </w:pPr>
      <w:bookmarkStart w:id="244" w:name="_Ref129508992"/>
      <w:r w:rsidRPr="00222097">
        <w:t>Each Party undertakes to keep confidential and not to disclose to any third party, save as may be required in law or permitted in terms of this Agreement, the Confidential Information, the nature, content or existence of this Agreement and any and all information given by a Party to the other Par</w:t>
      </w:r>
      <w:r w:rsidR="007848FF">
        <w:t>ty pursuant to this Agreement.</w:t>
      </w:r>
    </w:p>
    <w:p w:rsidR="009A24A5" w:rsidRPr="00222097" w:rsidRDefault="009A24A5" w:rsidP="00645170">
      <w:pPr>
        <w:numPr>
          <w:ilvl w:val="1"/>
          <w:numId w:val="5"/>
        </w:numPr>
        <w:spacing w:before="240" w:line="360" w:lineRule="auto"/>
      </w:pPr>
      <w:r w:rsidRPr="00222097">
        <w:t>The obligation of confidentiality placed on the Parties in terms of this clause </w:t>
      </w:r>
      <w:r w:rsidR="00DB74D7">
        <w:fldChar w:fldCharType="begin"/>
      </w:r>
      <w:r>
        <w:instrText xml:space="preserve"> REF _Ref311197993 \r \h </w:instrText>
      </w:r>
      <w:r w:rsidR="00DB74D7">
        <w:fldChar w:fldCharType="separate"/>
      </w:r>
      <w:r w:rsidR="004704E2">
        <w:t>8</w:t>
      </w:r>
      <w:r w:rsidR="00DB74D7">
        <w:fldChar w:fldCharType="end"/>
      </w:r>
      <w:r>
        <w:t xml:space="preserve"> </w:t>
      </w:r>
      <w:r w:rsidRPr="00222097">
        <w:t>shall cease to apply to a Rec</w:t>
      </w:r>
      <w:r>
        <w:t>eiving Party</w:t>
      </w:r>
      <w:r w:rsidRPr="00222097">
        <w:t xml:space="preserve"> in respect of any information which –</w:t>
      </w:r>
    </w:p>
    <w:p w:rsidR="009A24A5" w:rsidRPr="00222097" w:rsidRDefault="009A24A5" w:rsidP="00645170">
      <w:pPr>
        <w:numPr>
          <w:ilvl w:val="2"/>
          <w:numId w:val="5"/>
        </w:numPr>
        <w:spacing w:before="240" w:line="360" w:lineRule="auto"/>
      </w:pPr>
      <w:bookmarkStart w:id="245" w:name="_Ref159121823"/>
      <w:r w:rsidRPr="00222097">
        <w:lastRenderedPageBreak/>
        <w:t>is or becomes generally available to the public other than by the negligence or default of the Receiving Party or by the breach of this Agreement by the Receiving Party;</w:t>
      </w:r>
      <w:bookmarkEnd w:id="245"/>
    </w:p>
    <w:p w:rsidR="009A24A5" w:rsidRPr="00222097" w:rsidRDefault="009A24A5" w:rsidP="00645170">
      <w:pPr>
        <w:numPr>
          <w:ilvl w:val="2"/>
          <w:numId w:val="5"/>
        </w:numPr>
        <w:spacing w:before="240" w:line="360" w:lineRule="auto"/>
      </w:pPr>
      <w:r w:rsidRPr="00222097">
        <w:t>the Disclosing Party confirms in writing is disclosed on a non-confidential basis;</w:t>
      </w:r>
    </w:p>
    <w:p w:rsidR="009A24A5" w:rsidRPr="00222097" w:rsidRDefault="009A24A5" w:rsidP="00645170">
      <w:pPr>
        <w:numPr>
          <w:ilvl w:val="2"/>
          <w:numId w:val="5"/>
        </w:numPr>
        <w:spacing w:before="240" w:line="360" w:lineRule="auto"/>
      </w:pPr>
      <w:r w:rsidRPr="00222097">
        <w:t>has lawfully become known by or come into the possession of the Receiving Party on a non-confidential basis from a source other than the Disclosing Party having the legal right to disclose same, provided that such knowledge or possession is evidenced by the written records of the Receiving Party existing at the Signature Date; or</w:t>
      </w:r>
    </w:p>
    <w:p w:rsidR="009A24A5" w:rsidRPr="00222097" w:rsidRDefault="009A24A5" w:rsidP="00645170">
      <w:pPr>
        <w:numPr>
          <w:ilvl w:val="2"/>
          <w:numId w:val="5"/>
        </w:numPr>
        <w:spacing w:before="240" w:line="360" w:lineRule="auto"/>
      </w:pPr>
      <w:bookmarkStart w:id="246" w:name="_Ref159121828"/>
      <w:r w:rsidRPr="00222097">
        <w:t>is disclosed pursuant to a requirement or request by operation of law, regulation or court order, to the extent of compliance with such requirement or request only and not for any other purpose,</w:t>
      </w:r>
      <w:bookmarkEnd w:id="246"/>
    </w:p>
    <w:p w:rsidR="009A24A5" w:rsidRPr="00222097" w:rsidRDefault="009A24A5" w:rsidP="00645170">
      <w:pPr>
        <w:spacing w:before="240" w:line="360" w:lineRule="auto"/>
        <w:ind w:left="851"/>
      </w:pPr>
      <w:proofErr w:type="gramStart"/>
      <w:r w:rsidRPr="00222097">
        <w:t>provided</w:t>
      </w:r>
      <w:proofErr w:type="gramEnd"/>
      <w:r w:rsidRPr="00222097">
        <w:t xml:space="preserve"> that the onus shall at all times rest on the Receiving Party to establish that information falls within the exclusions set out in clauses </w:t>
      </w:r>
      <w:r w:rsidR="00DB74D7">
        <w:fldChar w:fldCharType="begin"/>
      </w:r>
      <w:r w:rsidR="00D73F6A">
        <w:instrText xml:space="preserve"> REF _Ref159121823 \r \h </w:instrText>
      </w:r>
      <w:r w:rsidR="00DB74D7">
        <w:fldChar w:fldCharType="separate"/>
      </w:r>
      <w:r w:rsidR="004704E2">
        <w:t>8.2.1</w:t>
      </w:r>
      <w:r w:rsidR="00DB74D7">
        <w:fldChar w:fldCharType="end"/>
      </w:r>
      <w:r w:rsidRPr="00222097">
        <w:t xml:space="preserve"> to</w:t>
      </w:r>
      <w:r w:rsidR="00D73F6A">
        <w:t xml:space="preserve"> </w:t>
      </w:r>
      <w:r w:rsidR="00DB74D7">
        <w:fldChar w:fldCharType="begin"/>
      </w:r>
      <w:r w:rsidR="00D73F6A">
        <w:instrText xml:space="preserve"> REF _Ref159121828 \r \h </w:instrText>
      </w:r>
      <w:r w:rsidR="00DB74D7">
        <w:fldChar w:fldCharType="separate"/>
      </w:r>
      <w:r w:rsidR="004704E2">
        <w:t>8.2.4</w:t>
      </w:r>
      <w:r w:rsidR="00DB74D7">
        <w:fldChar w:fldCharType="end"/>
      </w:r>
      <w:r>
        <w:t>.</w:t>
      </w:r>
    </w:p>
    <w:p w:rsidR="009A24A5" w:rsidRDefault="009A24A5" w:rsidP="00645170">
      <w:pPr>
        <w:pStyle w:val="level2"/>
      </w:pPr>
      <w:r w:rsidRPr="00222097">
        <w:t xml:space="preserve">This clause </w:t>
      </w:r>
      <w:r w:rsidR="00DB74D7">
        <w:fldChar w:fldCharType="begin"/>
      </w:r>
      <w:r>
        <w:instrText xml:space="preserve"> REF _Ref311198010 \r \h </w:instrText>
      </w:r>
      <w:r w:rsidR="00DB74D7">
        <w:fldChar w:fldCharType="separate"/>
      </w:r>
      <w:r w:rsidR="006F60CE">
        <w:t>8</w:t>
      </w:r>
      <w:r w:rsidR="00DB74D7">
        <w:fldChar w:fldCharType="end"/>
      </w:r>
      <w:r>
        <w:t xml:space="preserve"> </w:t>
      </w:r>
      <w:r w:rsidRPr="00222097">
        <w:t>shall not apply to any disclosure made by a Party to its professional advisors or consultants, provided that they have agreed to the same confidentiality undertakings, or to any judicial or arbitral tribunal or officer, in connection with any matter relating to this Agreement or arising out of it.</w:t>
      </w:r>
    </w:p>
    <w:p w:rsidR="00E23D31" w:rsidRDefault="00E23D31" w:rsidP="00645170">
      <w:pPr>
        <w:pStyle w:val="level1"/>
      </w:pPr>
      <w:bookmarkStart w:id="247" w:name="_Toc323823526"/>
      <w:bookmarkStart w:id="248" w:name="_Ref311195870"/>
      <w:bookmarkEnd w:id="244"/>
      <w:r>
        <w:t>LIMITATION OF LIABILITY</w:t>
      </w:r>
      <w:bookmarkEnd w:id="247"/>
    </w:p>
    <w:p w:rsidR="00E23D31" w:rsidRDefault="00E23D31" w:rsidP="00645170">
      <w:pPr>
        <w:pStyle w:val="level2"/>
      </w:pPr>
      <w:r>
        <w:t>The Parties agree that, in the event of a breach of any of the provisions of this Agreement, the defaulting Party shall be liable to the other Party for all Losses which constitute direct and/or general damages.</w:t>
      </w:r>
    </w:p>
    <w:p w:rsidR="00E23D31" w:rsidRDefault="00E23D31" w:rsidP="00645170">
      <w:pPr>
        <w:pStyle w:val="level2"/>
      </w:pPr>
      <w:bookmarkStart w:id="249" w:name="_Ref311203167"/>
      <w:r>
        <w:t xml:space="preserve">Subject to clause </w:t>
      </w:r>
      <w:r w:rsidR="00DB74D7">
        <w:fldChar w:fldCharType="begin"/>
      </w:r>
      <w:r>
        <w:instrText xml:space="preserve"> REF _Ref311203149 \r \h </w:instrText>
      </w:r>
      <w:r w:rsidR="00DB74D7">
        <w:fldChar w:fldCharType="separate"/>
      </w:r>
      <w:r w:rsidR="0009104A">
        <w:t>9.3</w:t>
      </w:r>
      <w:r w:rsidR="00DB74D7">
        <w:fldChar w:fldCharType="end"/>
      </w:r>
      <w:r>
        <w:t>, the Parties agree that, in the event of a breach of any of the provisions of this Agreement, the defaulting Party shall not be liable to the other Party for any Losses which constitute indirect, special and/or consequential damages.</w:t>
      </w:r>
      <w:bookmarkEnd w:id="249"/>
      <w:r>
        <w:t xml:space="preserve"> </w:t>
      </w:r>
    </w:p>
    <w:p w:rsidR="00E23D31" w:rsidRDefault="00E23D31" w:rsidP="00645170">
      <w:pPr>
        <w:pStyle w:val="level2"/>
      </w:pPr>
      <w:bookmarkStart w:id="250" w:name="_Ref311203149"/>
      <w:r>
        <w:t xml:space="preserve">Notwithstanding anything to the contrary set forth in clause </w:t>
      </w:r>
      <w:r w:rsidR="00DB74D7">
        <w:fldChar w:fldCharType="begin"/>
      </w:r>
      <w:r>
        <w:instrText xml:space="preserve"> REF _Ref311203167 \r \h </w:instrText>
      </w:r>
      <w:r w:rsidR="00DB74D7">
        <w:fldChar w:fldCharType="separate"/>
      </w:r>
      <w:r w:rsidR="004704E2">
        <w:t>9.2</w:t>
      </w:r>
      <w:r w:rsidR="00DB74D7">
        <w:fldChar w:fldCharType="end"/>
      </w:r>
      <w:r>
        <w:t xml:space="preserve"> above or this Agreement in general, the Parties agree that they shall be liable to the other for </w:t>
      </w:r>
      <w:r w:rsidR="008C34D8">
        <w:t>–</w:t>
      </w:r>
      <w:bookmarkEnd w:id="250"/>
    </w:p>
    <w:p w:rsidR="00E23D31" w:rsidRDefault="00E23D31" w:rsidP="00645170">
      <w:pPr>
        <w:pStyle w:val="level3"/>
      </w:pPr>
      <w:r>
        <w:t>Losses which constitute indirect, special and/or consequential damages where such damages are caused by a breach of any Confidential Information undertaking; and</w:t>
      </w:r>
    </w:p>
    <w:p w:rsidR="00E23D31" w:rsidRDefault="00E23D31" w:rsidP="00645170">
      <w:pPr>
        <w:pStyle w:val="level3"/>
      </w:pPr>
      <w:r>
        <w:lastRenderedPageBreak/>
        <w:t xml:space="preserve">Losses which arise out of their dishonesty or gross negligence regardless of whether such Losses arise out of contract or </w:t>
      </w:r>
      <w:proofErr w:type="spellStart"/>
      <w:r>
        <w:t>delict</w:t>
      </w:r>
      <w:proofErr w:type="spellEnd"/>
      <w:r>
        <w:t>.</w:t>
      </w:r>
    </w:p>
    <w:p w:rsidR="00E23D31" w:rsidRDefault="00E23D31" w:rsidP="00645170">
      <w:pPr>
        <w:pStyle w:val="level2"/>
      </w:pPr>
      <w:r w:rsidRPr="00E23D31">
        <w:t>Nothing in this Agreement shall operate so as to exclude or in any way limit either Party</w:t>
      </w:r>
      <w:r w:rsidR="003E1C2F">
        <w:t>'</w:t>
      </w:r>
      <w:r w:rsidRPr="00E23D31">
        <w:t>s liability for fraud, or for death or personal injury caused by its negligence or any other liability that may not be excluded or limited as a matter of law</w:t>
      </w:r>
      <w:r>
        <w:t>.</w:t>
      </w:r>
    </w:p>
    <w:p w:rsidR="00146202" w:rsidRDefault="00146202" w:rsidP="00645170">
      <w:pPr>
        <w:pStyle w:val="level1"/>
      </w:pPr>
      <w:bookmarkStart w:id="251" w:name="_Toc323823527"/>
      <w:r>
        <w:t>FORCE MAJEURE</w:t>
      </w:r>
      <w:bookmarkEnd w:id="251"/>
    </w:p>
    <w:p w:rsidR="00146202" w:rsidRDefault="00146202" w:rsidP="00645170">
      <w:pPr>
        <w:pStyle w:val="level2"/>
        <w:numPr>
          <w:ilvl w:val="0"/>
          <w:numId w:val="0"/>
        </w:numPr>
        <w:ind w:left="567"/>
      </w:pPr>
      <w:r w:rsidRPr="00146202">
        <w:t>Neither Party shall be liable to the other for non-performance (either in whole or in part) or delay in performance of their respective obligations if caused by a Force Majeure Event.  While a Force Majeure Event subsists, the Party so affected shall be relieved of liability to the other for failure to perform its obligations hereunder and such obligations shall be suspended until such time as performance can be resumed (provided that the relevant affected Party could not have prevented the failure or delay by taking reasonable precautions or measures</w:t>
      </w:r>
      <w:r>
        <w:t>.</w:t>
      </w:r>
    </w:p>
    <w:p w:rsidR="00F463BE" w:rsidRDefault="00F463BE" w:rsidP="00F463BE">
      <w:pPr>
        <w:pStyle w:val="level1"/>
      </w:pPr>
      <w:bookmarkStart w:id="252" w:name="_Toc318207091"/>
      <w:bookmarkStart w:id="253" w:name="_Toc322611518"/>
      <w:bookmarkStart w:id="254" w:name="_Toc323823528"/>
      <w:bookmarkStart w:id="255" w:name="_Ref311198768"/>
      <w:r>
        <w:t>termination</w:t>
      </w:r>
      <w:bookmarkEnd w:id="252"/>
      <w:bookmarkEnd w:id="253"/>
      <w:bookmarkEnd w:id="254"/>
    </w:p>
    <w:p w:rsidR="00F463BE" w:rsidRDefault="00F463BE" w:rsidP="00F463BE">
      <w:pPr>
        <w:pStyle w:val="level2"/>
      </w:pPr>
      <w:bookmarkStart w:id="256" w:name="_Ref311195211"/>
      <w:bookmarkStart w:id="257" w:name="_Ref311198837"/>
      <w:r>
        <w:t>Either Party may terminate this Agreement in whole or in part for convenience at any time, without penalty and without cause, on not less than 30 (thirty) Days' written notice to the other Party.  The Party so terminating the Agreement shall have no liability for payment of termination fees to the other Party with if this Agreement is terminated pursuant to this clause</w:t>
      </w:r>
      <w:bookmarkEnd w:id="256"/>
      <w:r>
        <w:t xml:space="preserve"> </w:t>
      </w:r>
      <w:r w:rsidR="00DB74D7">
        <w:fldChar w:fldCharType="begin"/>
      </w:r>
      <w:r>
        <w:instrText xml:space="preserve"> REF _Ref311195211 \r \h </w:instrText>
      </w:r>
      <w:r w:rsidR="00DB74D7">
        <w:fldChar w:fldCharType="separate"/>
      </w:r>
      <w:r w:rsidR="006F60CE">
        <w:t>11.1</w:t>
      </w:r>
      <w:r w:rsidR="00DB74D7">
        <w:fldChar w:fldCharType="end"/>
      </w:r>
      <w:r>
        <w:t>.</w:t>
      </w:r>
      <w:bookmarkEnd w:id="257"/>
    </w:p>
    <w:p w:rsidR="00F463BE" w:rsidRDefault="00F463BE" w:rsidP="00F463BE">
      <w:pPr>
        <w:pStyle w:val="level2"/>
      </w:pPr>
      <w:r>
        <w:t xml:space="preserve">SAA may terminate this Agreement with immediate effect on written notice to the Company if SAA discovers any form of manipulation as determined by the Office of Serious Economic Offences on the part of the Company, in which event the matter will be handed over for prosecution. </w:t>
      </w:r>
    </w:p>
    <w:p w:rsidR="00F463BE" w:rsidRDefault="00F463BE" w:rsidP="00F463BE">
      <w:pPr>
        <w:pStyle w:val="level2"/>
      </w:pPr>
      <w:r>
        <w:t>Either Party (</w:t>
      </w:r>
      <w:r w:rsidRPr="005463D1">
        <w:t>"</w:t>
      </w:r>
      <w:r>
        <w:rPr>
          <w:b/>
          <w:bCs/>
        </w:rPr>
        <w:t>Aggrieved Party</w:t>
      </w:r>
      <w:r w:rsidRPr="005463D1">
        <w:t>"</w:t>
      </w:r>
      <w:r>
        <w:t>) may terminate this Agreement with immediate effect if:</w:t>
      </w:r>
    </w:p>
    <w:p w:rsidR="00F463BE" w:rsidRDefault="00F463BE" w:rsidP="00F463BE">
      <w:pPr>
        <w:pStyle w:val="level3"/>
      </w:pPr>
      <w:r>
        <w:t>the other (</w:t>
      </w:r>
      <w:r w:rsidRPr="007331F7">
        <w:t>"</w:t>
      </w:r>
      <w:r>
        <w:rPr>
          <w:b/>
          <w:bCs/>
        </w:rPr>
        <w:t>Defaulting Party</w:t>
      </w:r>
      <w:r w:rsidRPr="007331F7">
        <w:t>"</w:t>
      </w:r>
      <w:r>
        <w:t>) commits a material breach of this Agreement and fails to remedy that breach within 10 (ten) Business Days of being notified of the breach (</w:t>
      </w:r>
      <w:r w:rsidRPr="007331F7">
        <w:t>"</w:t>
      </w:r>
      <w:r>
        <w:rPr>
          <w:b/>
          <w:bCs/>
        </w:rPr>
        <w:t>Notice Period</w:t>
      </w:r>
      <w:r w:rsidRPr="007331F7">
        <w:t>"</w:t>
      </w:r>
      <w:r>
        <w:t>) and, if the Aggrieved Party so elects, the steps required to remedy it;</w:t>
      </w:r>
    </w:p>
    <w:p w:rsidR="00F463BE" w:rsidRDefault="00F463BE" w:rsidP="00F463BE">
      <w:pPr>
        <w:pStyle w:val="level3"/>
      </w:pPr>
      <w:r>
        <w:t>the Defaulting Party suffers an Insolvency Event;</w:t>
      </w:r>
    </w:p>
    <w:p w:rsidR="00F463BE" w:rsidRDefault="00F463BE" w:rsidP="00F463BE">
      <w:pPr>
        <w:pStyle w:val="level3"/>
      </w:pPr>
      <w:r>
        <w:t xml:space="preserve">by reason of a Force Majeure Event, the Defaulting Party is unable to perform or delays in performing its obligations hereunder for a period of 15 (fifteen) </w:t>
      </w:r>
      <w:r>
        <w:lastRenderedPageBreak/>
        <w:t>Business Days from the date of such Force Majeure Event in circumstances where the Defaulting Party could have prevented the failure or delay by taking reasonable precautions or measures); or</w:t>
      </w:r>
    </w:p>
    <w:p w:rsidR="00F463BE" w:rsidRDefault="00F463BE" w:rsidP="00F463BE">
      <w:pPr>
        <w:pStyle w:val="level3"/>
      </w:pPr>
      <w:r>
        <w:t>any representation or warranty on the part of the Defaulting Party is found to be untrue in any material particular or if the Defaulting Party does anything in breach of such representation or warranty,</w:t>
      </w:r>
    </w:p>
    <w:p w:rsidR="00F463BE" w:rsidRDefault="00F463BE" w:rsidP="00F463BE">
      <w:pPr>
        <w:pStyle w:val="level2"/>
        <w:numPr>
          <w:ilvl w:val="0"/>
          <w:numId w:val="0"/>
        </w:numPr>
        <w:ind w:left="851"/>
      </w:pPr>
      <w:proofErr w:type="gramStart"/>
      <w:r>
        <w:t>without</w:t>
      </w:r>
      <w:proofErr w:type="gramEnd"/>
      <w:r>
        <w:t xml:space="preserve"> prejudice to any claims which such Party may have for damages against the other</w:t>
      </w:r>
      <w:r>
        <w:rPr>
          <w:rFonts w:eastAsia="MS Mincho"/>
        </w:rPr>
        <w:t>.</w:t>
      </w:r>
    </w:p>
    <w:p w:rsidR="00F463BE" w:rsidRDefault="00F463BE" w:rsidP="00F463BE">
      <w:pPr>
        <w:pStyle w:val="level2"/>
      </w:pPr>
      <w:r>
        <w:t>T</w:t>
      </w:r>
      <w:r w:rsidRPr="00F9290C">
        <w:t xml:space="preserve">he Aggrieved Party's remedies in terms of this clause </w:t>
      </w:r>
      <w:r w:rsidR="00DB74D7">
        <w:fldChar w:fldCharType="begin"/>
      </w:r>
      <w:r>
        <w:instrText xml:space="preserve"> REF _Ref311198768 \r \h </w:instrText>
      </w:r>
      <w:r w:rsidR="00DB74D7">
        <w:fldChar w:fldCharType="separate"/>
      </w:r>
      <w:r w:rsidR="004704E2">
        <w:t>11</w:t>
      </w:r>
      <w:r w:rsidR="00DB74D7">
        <w:fldChar w:fldCharType="end"/>
      </w:r>
      <w:r w:rsidRPr="00F9290C">
        <w:t xml:space="preserve"> are without prejudice to any other remedies to which the Aggrieved Party may be entitled in law</w:t>
      </w:r>
      <w:r w:rsidRPr="00D73F6A">
        <w:t>.</w:t>
      </w:r>
    </w:p>
    <w:p w:rsidR="00F463BE" w:rsidRDefault="00F463BE" w:rsidP="00F463BE">
      <w:pPr>
        <w:pStyle w:val="level2"/>
      </w:pPr>
      <w:r w:rsidRPr="00146202">
        <w:t>Termination of this Agreement shall not affect any accrued rights of the Parties</w:t>
      </w:r>
      <w:r>
        <w:t>.</w:t>
      </w:r>
    </w:p>
    <w:p w:rsidR="00F463BE" w:rsidRPr="0057176F" w:rsidRDefault="00F463BE" w:rsidP="00F463BE">
      <w:pPr>
        <w:pStyle w:val="level2"/>
      </w:pPr>
      <w:r>
        <w:t>The provisions of clause</w:t>
      </w:r>
      <w:r w:rsidR="00C951AB">
        <w:t xml:space="preserve"> 1</w:t>
      </w:r>
      <w:r>
        <w:t xml:space="preserve"> and clauses </w:t>
      </w:r>
      <w:r w:rsidR="00DB74D7">
        <w:fldChar w:fldCharType="begin"/>
      </w:r>
      <w:r>
        <w:instrText xml:space="preserve"> REF _Ref311197607 \r \h </w:instrText>
      </w:r>
      <w:r w:rsidR="00DB74D7">
        <w:fldChar w:fldCharType="separate"/>
      </w:r>
      <w:r w:rsidR="004704E2">
        <w:t>8</w:t>
      </w:r>
      <w:r w:rsidR="00DB74D7">
        <w:fldChar w:fldCharType="end"/>
      </w:r>
      <w:r>
        <w:t xml:space="preserve"> to </w:t>
      </w:r>
      <w:r w:rsidR="00DB74D7">
        <w:fldChar w:fldCharType="begin"/>
      </w:r>
      <w:r>
        <w:instrText xml:space="preserve"> REF _Ref129148081 \r \h </w:instrText>
      </w:r>
      <w:r w:rsidR="00DB74D7">
        <w:fldChar w:fldCharType="separate"/>
      </w:r>
      <w:r w:rsidR="006F60CE">
        <w:t>18</w:t>
      </w:r>
      <w:r w:rsidR="00DB74D7">
        <w:fldChar w:fldCharType="end"/>
      </w:r>
      <w:r>
        <w:t xml:space="preserve"> shall survive any termination of this Agreement.</w:t>
      </w:r>
    </w:p>
    <w:p w:rsidR="00146FC4" w:rsidRDefault="00146FC4" w:rsidP="00645170">
      <w:pPr>
        <w:pStyle w:val="level1"/>
      </w:pPr>
      <w:bookmarkStart w:id="258" w:name="_Toc136320505"/>
      <w:bookmarkStart w:id="259" w:name="_Ref223401712"/>
      <w:bookmarkStart w:id="260" w:name="_Ref315360360"/>
      <w:bookmarkStart w:id="261" w:name="_Toc323823529"/>
      <w:bookmarkStart w:id="262" w:name="_Toc484837463"/>
      <w:bookmarkStart w:id="263" w:name="_Toc10004619"/>
      <w:bookmarkStart w:id="264" w:name="_Ref42572554"/>
      <w:bookmarkStart w:id="265" w:name="_Toc43688480"/>
      <w:bookmarkStart w:id="266" w:name="_Ref126722423"/>
      <w:bookmarkStart w:id="267" w:name="hhh"/>
      <w:bookmarkStart w:id="268" w:name="_Toc26766403"/>
      <w:bookmarkStart w:id="269" w:name="_Ref52077275"/>
      <w:bookmarkEnd w:id="223"/>
      <w:bookmarkEnd w:id="248"/>
      <w:bookmarkEnd w:id="255"/>
      <w:r>
        <w:t>general WARRANTIES</w:t>
      </w:r>
      <w:bookmarkEnd w:id="258"/>
      <w:bookmarkEnd w:id="259"/>
      <w:bookmarkEnd w:id="260"/>
      <w:bookmarkEnd w:id="261"/>
    </w:p>
    <w:p w:rsidR="00146FC4" w:rsidRDefault="00146FC4" w:rsidP="00645170">
      <w:pPr>
        <w:pStyle w:val="level2"/>
      </w:pPr>
      <w:bookmarkStart w:id="270" w:name="_Ref136141835"/>
      <w:r>
        <w:t>Each of the Parties hereby warrants to and in favour of the other that –</w:t>
      </w:r>
      <w:bookmarkEnd w:id="270"/>
    </w:p>
    <w:p w:rsidR="00146FC4" w:rsidRDefault="00146FC4" w:rsidP="00645170">
      <w:pPr>
        <w:pStyle w:val="level3"/>
      </w:pPr>
      <w:r>
        <w:t>it has the legal capacity and has taken all necessary corporate action required to empower and authorise it to enter into this Agreement;</w:t>
      </w:r>
    </w:p>
    <w:p w:rsidR="00146FC4" w:rsidRDefault="00146FC4" w:rsidP="00645170">
      <w:pPr>
        <w:pStyle w:val="level3"/>
      </w:pPr>
      <w:r>
        <w:t>the execution of this Agreement and the performance of its obligations hereunder does not and shall not –</w:t>
      </w:r>
    </w:p>
    <w:p w:rsidR="00146FC4" w:rsidRDefault="00146FC4" w:rsidP="00645170">
      <w:pPr>
        <w:pStyle w:val="level4"/>
      </w:pPr>
      <w:r>
        <w:t>contravene any law or regulation to which that Party is subject;</w:t>
      </w:r>
    </w:p>
    <w:p w:rsidR="00146FC4" w:rsidRDefault="00146FC4" w:rsidP="00645170">
      <w:pPr>
        <w:pStyle w:val="level4"/>
      </w:pPr>
      <w:r>
        <w:t>contravene any provision of that Party</w:t>
      </w:r>
      <w:r w:rsidR="003E1C2F">
        <w:t>'</w:t>
      </w:r>
      <w:r>
        <w:t>s constitutional documents; or</w:t>
      </w:r>
    </w:p>
    <w:p w:rsidR="00B440AC" w:rsidRDefault="00146FC4" w:rsidP="00645170">
      <w:pPr>
        <w:pStyle w:val="level4"/>
      </w:pPr>
      <w:proofErr w:type="gramStart"/>
      <w:r>
        <w:t>conflict</w:t>
      </w:r>
      <w:proofErr w:type="gramEnd"/>
      <w:r>
        <w:t xml:space="preserve"> with, or constitute a breach of any of the provisions of any other agreement, obligation, restriction or undertaking which is binding on it</w:t>
      </w:r>
      <w:r w:rsidR="00791235">
        <w:t>.</w:t>
      </w:r>
    </w:p>
    <w:p w:rsidR="00146FC4" w:rsidRDefault="00146FC4" w:rsidP="00645170">
      <w:pPr>
        <w:pStyle w:val="level2"/>
      </w:pPr>
      <w:r>
        <w:t xml:space="preserve">Each of the representations and warranties given by the Parties in terms of clause </w:t>
      </w:r>
      <w:r w:rsidR="00DB74D7">
        <w:fldChar w:fldCharType="begin"/>
      </w:r>
      <w:r w:rsidR="001E4F3B">
        <w:instrText xml:space="preserve"> REF _Ref136141835 \r \h </w:instrText>
      </w:r>
      <w:r w:rsidR="00DB74D7">
        <w:fldChar w:fldCharType="separate"/>
      </w:r>
      <w:r w:rsidR="0009104A">
        <w:t>12.1</w:t>
      </w:r>
      <w:r w:rsidR="00DB74D7">
        <w:fldChar w:fldCharType="end"/>
      </w:r>
      <w:r>
        <w:t xml:space="preserve"> shall</w:t>
      </w:r>
      <w:r w:rsidR="00791235">
        <w:t xml:space="preserve"> </w:t>
      </w:r>
      <w:r>
        <w:t>be a separate warranty and</w:t>
      </w:r>
      <w:r w:rsidR="00791235">
        <w:t xml:space="preserve"> </w:t>
      </w:r>
      <w:r>
        <w:t>continue and remain in force notwithstanding the completion of any or all the transactions contemplated in this Agreement</w:t>
      </w:r>
      <w:r w:rsidR="00791235">
        <w:t>.</w:t>
      </w:r>
    </w:p>
    <w:p w:rsidR="00F463BE" w:rsidRDefault="00F463BE" w:rsidP="00F463BE">
      <w:pPr>
        <w:pStyle w:val="level1"/>
        <w:keepLines/>
      </w:pPr>
      <w:bookmarkStart w:id="271" w:name="_Ref315936162"/>
      <w:bookmarkStart w:id="272" w:name="_Ref315936170"/>
      <w:bookmarkStart w:id="273" w:name="_Toc318207093"/>
      <w:bookmarkStart w:id="274" w:name="_Toc322611520"/>
      <w:bookmarkStart w:id="275" w:name="_Toc323823530"/>
      <w:bookmarkStart w:id="276" w:name="_Toc77564010"/>
      <w:bookmarkStart w:id="277" w:name="_Ref80765673"/>
      <w:bookmarkStart w:id="278" w:name="_Ref80765729"/>
      <w:bookmarkStart w:id="279" w:name="_Toc119286616"/>
      <w:bookmarkStart w:id="280" w:name="_Ref125969442"/>
      <w:bookmarkStart w:id="281" w:name="_Ref125970170"/>
      <w:bookmarkStart w:id="282" w:name="_Toc126040554"/>
      <w:bookmarkStart w:id="283" w:name="_Ref134523126"/>
      <w:bookmarkStart w:id="284" w:name="_Ref223401552"/>
      <w:bookmarkStart w:id="285" w:name="_Ref223402100"/>
      <w:bookmarkStart w:id="286" w:name="_Ref223402124"/>
      <w:bookmarkStart w:id="287" w:name="_Ref275522412"/>
      <w:bookmarkStart w:id="288" w:name="_Ref311197774"/>
      <w:bookmarkStart w:id="289" w:name="_Ref312245857"/>
      <w:bookmarkStart w:id="290" w:name="_Ref312840981"/>
      <w:bookmarkStart w:id="291" w:name="_Ref315778021"/>
      <w:bookmarkStart w:id="292" w:name="_Ref315935373"/>
      <w:bookmarkStart w:id="293" w:name="_Ref315935374"/>
      <w:bookmarkEnd w:id="262"/>
      <w:bookmarkEnd w:id="263"/>
      <w:bookmarkEnd w:id="264"/>
      <w:bookmarkEnd w:id="265"/>
      <w:bookmarkEnd w:id="266"/>
      <w:bookmarkEnd w:id="267"/>
      <w:r>
        <w:t>DISPUTE RESOLUTION</w:t>
      </w:r>
      <w:bookmarkEnd w:id="271"/>
      <w:bookmarkEnd w:id="272"/>
      <w:bookmarkEnd w:id="273"/>
      <w:bookmarkEnd w:id="274"/>
      <w:bookmarkEnd w:id="275"/>
    </w:p>
    <w:p w:rsidR="00F463BE" w:rsidRPr="00D779FF" w:rsidRDefault="00F463BE" w:rsidP="00F463BE">
      <w:pPr>
        <w:pStyle w:val="level2"/>
        <w:rPr>
          <w:rFonts w:cs="Arial"/>
        </w:rPr>
      </w:pPr>
      <w:r w:rsidRPr="00D779FF">
        <w:rPr>
          <w:rFonts w:cs="Arial"/>
        </w:rPr>
        <w:t xml:space="preserve">In the event of there being any dispute or difference between the Parties arising </w:t>
      </w:r>
      <w:r w:rsidRPr="00D779FF">
        <w:rPr>
          <w:rFonts w:cs="Arial"/>
        </w:rPr>
        <w:lastRenderedPageBreak/>
        <w:t xml:space="preserve">out of this Agreement, the said dispute or difference shall on written demand by either Party be submitted to arbitration in </w:t>
      </w:r>
      <w:r>
        <w:rPr>
          <w:rFonts w:cs="Arial"/>
        </w:rPr>
        <w:t>Johannesburg</w:t>
      </w:r>
      <w:r w:rsidRPr="00D779FF">
        <w:rPr>
          <w:rFonts w:cs="Arial"/>
        </w:rPr>
        <w:t xml:space="preserve"> in accordance with the rules of the Arbitration Foundation of Southern Africa ("</w:t>
      </w:r>
      <w:r w:rsidRPr="00D779FF">
        <w:rPr>
          <w:rFonts w:cs="Arial"/>
          <w:b/>
        </w:rPr>
        <w:t>AFSA</w:t>
      </w:r>
      <w:r w:rsidRPr="00D779FF">
        <w:rPr>
          <w:rFonts w:cs="Arial"/>
        </w:rPr>
        <w:t>"), which arbitration shall be administered by AFSA.</w:t>
      </w:r>
    </w:p>
    <w:p w:rsidR="00F463BE" w:rsidRPr="00D779FF" w:rsidRDefault="00F463BE" w:rsidP="00F463BE">
      <w:pPr>
        <w:pStyle w:val="level2"/>
        <w:rPr>
          <w:rFonts w:cs="Arial"/>
        </w:rPr>
      </w:pPr>
      <w:r w:rsidRPr="00D779FF">
        <w:rPr>
          <w:rFonts w:cs="Arial"/>
        </w:rPr>
        <w:t xml:space="preserve">Any arbitration in terms of this clause </w:t>
      </w:r>
      <w:r w:rsidR="00DB74D7">
        <w:rPr>
          <w:rFonts w:cs="Arial"/>
        </w:rPr>
        <w:fldChar w:fldCharType="begin"/>
      </w:r>
      <w:r>
        <w:rPr>
          <w:rFonts w:cs="Arial"/>
        </w:rPr>
        <w:instrText xml:space="preserve"> REF _Ref315936162 \r \h </w:instrText>
      </w:r>
      <w:r w:rsidR="00DB74D7">
        <w:rPr>
          <w:rFonts w:cs="Arial"/>
        </w:rPr>
      </w:r>
      <w:r w:rsidR="00DB74D7">
        <w:rPr>
          <w:rFonts w:cs="Arial"/>
        </w:rPr>
        <w:fldChar w:fldCharType="separate"/>
      </w:r>
      <w:r w:rsidR="0009104A">
        <w:rPr>
          <w:rFonts w:cs="Arial"/>
        </w:rPr>
        <w:t>13</w:t>
      </w:r>
      <w:r w:rsidR="00DB74D7">
        <w:rPr>
          <w:rFonts w:cs="Arial"/>
        </w:rPr>
        <w:fldChar w:fldCharType="end"/>
      </w:r>
      <w:r>
        <w:rPr>
          <w:rFonts w:cs="Arial"/>
        </w:rPr>
        <w:t xml:space="preserve"> </w:t>
      </w:r>
      <w:r w:rsidRPr="00D779FF">
        <w:rPr>
          <w:rFonts w:cs="Arial"/>
        </w:rPr>
        <w:t xml:space="preserve">shall be conducted </w:t>
      </w:r>
      <w:r w:rsidRPr="00D779FF">
        <w:rPr>
          <w:rFonts w:cs="Arial"/>
          <w:i/>
        </w:rPr>
        <w:t>in camera</w:t>
      </w:r>
      <w:r w:rsidRPr="00D779FF">
        <w:rPr>
          <w:rFonts w:cs="Arial"/>
        </w:rPr>
        <w:t xml:space="preserve"> and the Parties shall treat as confidential details of the dispute submitted to arbitration, the conduct of the arbitration proceedings and the outcome of the arbitration.</w:t>
      </w:r>
    </w:p>
    <w:p w:rsidR="00F463BE" w:rsidRPr="00D779FF" w:rsidRDefault="00F463BE" w:rsidP="00F463BE">
      <w:pPr>
        <w:pStyle w:val="level2"/>
        <w:rPr>
          <w:rFonts w:cs="Arial"/>
        </w:rPr>
      </w:pPr>
      <w:r w:rsidRPr="00D779FF">
        <w:rPr>
          <w:rFonts w:cs="Arial"/>
        </w:rPr>
        <w:t>This clause</w:t>
      </w:r>
      <w:r>
        <w:rPr>
          <w:rFonts w:cs="Arial"/>
        </w:rPr>
        <w:t xml:space="preserve"> </w:t>
      </w:r>
      <w:r w:rsidR="00DB74D7">
        <w:rPr>
          <w:rFonts w:cs="Arial"/>
        </w:rPr>
        <w:fldChar w:fldCharType="begin"/>
      </w:r>
      <w:r>
        <w:rPr>
          <w:rFonts w:cs="Arial"/>
        </w:rPr>
        <w:instrText xml:space="preserve"> REF _Ref315936170 \r \h </w:instrText>
      </w:r>
      <w:r w:rsidR="00DB74D7">
        <w:rPr>
          <w:rFonts w:cs="Arial"/>
        </w:rPr>
      </w:r>
      <w:r w:rsidR="00DB74D7">
        <w:rPr>
          <w:rFonts w:cs="Arial"/>
        </w:rPr>
        <w:fldChar w:fldCharType="separate"/>
      </w:r>
      <w:r w:rsidR="0009104A">
        <w:rPr>
          <w:rFonts w:cs="Arial"/>
        </w:rPr>
        <w:t>13</w:t>
      </w:r>
      <w:r w:rsidR="00DB74D7">
        <w:rPr>
          <w:rFonts w:cs="Arial"/>
        </w:rPr>
        <w:fldChar w:fldCharType="end"/>
      </w:r>
      <w:r>
        <w:rPr>
          <w:rFonts w:cs="Arial"/>
        </w:rPr>
        <w:t xml:space="preserve"> </w:t>
      </w:r>
      <w:r w:rsidRPr="00D779FF">
        <w:rPr>
          <w:rFonts w:cs="Arial"/>
        </w:rPr>
        <w:t>will continue to be binding on the Parties notwithstanding any termination or cancellation of the Agreement.</w:t>
      </w:r>
    </w:p>
    <w:p w:rsidR="00F463BE" w:rsidRDefault="00F463BE" w:rsidP="00F463BE">
      <w:pPr>
        <w:pStyle w:val="level2"/>
      </w:pPr>
      <w:r w:rsidRPr="00D779FF">
        <w:rPr>
          <w:rFonts w:cs="Arial"/>
        </w:rPr>
        <w:t>Nothing herein contained shall be deemed to prevent or prohibit a party to the arbitration from applying to the appropriate court for urgent relief or for judgment in relation to a liquidated claim</w:t>
      </w:r>
      <w:r>
        <w:rPr>
          <w:rFonts w:cs="Arial"/>
        </w:rPr>
        <w:t>.</w:t>
      </w:r>
    </w:p>
    <w:p w:rsidR="00146FC4" w:rsidRDefault="00146FC4" w:rsidP="00645170">
      <w:pPr>
        <w:pStyle w:val="level1"/>
      </w:pPr>
      <w:bookmarkStart w:id="294" w:name="_Toc318096789"/>
      <w:bookmarkStart w:id="295" w:name="_Toc318096793"/>
      <w:bookmarkStart w:id="296" w:name="_Toc477586735"/>
      <w:bookmarkStart w:id="297" w:name="_Ref480258046"/>
      <w:bookmarkStart w:id="298" w:name="_Toc485017370"/>
      <w:bookmarkStart w:id="299" w:name="_Toc127880030"/>
      <w:bookmarkStart w:id="300" w:name="_Ref223401513"/>
      <w:bookmarkStart w:id="301" w:name="_Toc323823531"/>
      <w:bookmarkStart w:id="302" w:name="_Toc52082443"/>
      <w:bookmarkStart w:id="303" w:name="_Toc10246348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NOTICES AND DOMICILI</w:t>
      </w:r>
      <w:bookmarkEnd w:id="296"/>
      <w:bookmarkEnd w:id="297"/>
      <w:bookmarkEnd w:id="298"/>
      <w:r>
        <w:t>a</w:t>
      </w:r>
      <w:bookmarkEnd w:id="299"/>
      <w:bookmarkEnd w:id="300"/>
      <w:bookmarkEnd w:id="301"/>
    </w:p>
    <w:p w:rsidR="00146FC4" w:rsidRDefault="000344D3" w:rsidP="00645170">
      <w:pPr>
        <w:pStyle w:val="level2"/>
      </w:pPr>
      <w:r>
        <w:rPr>
          <w:rFonts w:cs="Arial"/>
        </w:rPr>
        <w:t>SAA</w:t>
      </w:r>
      <w:r w:rsidR="00791235" w:rsidRPr="00D779FF">
        <w:rPr>
          <w:rFonts w:cs="Arial"/>
        </w:rPr>
        <w:t xml:space="preserve"> select</w:t>
      </w:r>
      <w:r>
        <w:rPr>
          <w:rFonts w:cs="Arial"/>
        </w:rPr>
        <w:t>s</w:t>
      </w:r>
      <w:r w:rsidR="00791235" w:rsidRPr="00D779FF">
        <w:rPr>
          <w:rFonts w:cs="Arial"/>
        </w:rPr>
        <w:t xml:space="preserve"> as </w:t>
      </w:r>
      <w:r>
        <w:rPr>
          <w:rFonts w:cs="Arial"/>
        </w:rPr>
        <w:t>its</w:t>
      </w:r>
      <w:r w:rsidR="00791235" w:rsidRPr="00D779FF">
        <w:rPr>
          <w:rFonts w:cs="Arial"/>
        </w:rPr>
        <w:t xml:space="preserve"> </w:t>
      </w:r>
      <w:proofErr w:type="spellStart"/>
      <w:r w:rsidR="00791235" w:rsidRPr="00D779FF">
        <w:rPr>
          <w:rFonts w:cs="Arial"/>
          <w:i/>
        </w:rPr>
        <w:t>domicilia</w:t>
      </w:r>
      <w:proofErr w:type="spellEnd"/>
      <w:r w:rsidR="00791235" w:rsidRPr="00D779FF">
        <w:rPr>
          <w:rFonts w:cs="Arial"/>
          <w:i/>
        </w:rPr>
        <w:t xml:space="preserve"> </w:t>
      </w:r>
      <w:proofErr w:type="spellStart"/>
      <w:r w:rsidR="00791235" w:rsidRPr="00D779FF">
        <w:rPr>
          <w:rFonts w:cs="Arial"/>
          <w:i/>
        </w:rPr>
        <w:t>citandi</w:t>
      </w:r>
      <w:proofErr w:type="spellEnd"/>
      <w:r w:rsidR="00791235" w:rsidRPr="00D779FF">
        <w:rPr>
          <w:rFonts w:cs="Arial"/>
          <w:i/>
        </w:rPr>
        <w:t xml:space="preserve"> et </w:t>
      </w:r>
      <w:proofErr w:type="spellStart"/>
      <w:r w:rsidR="00791235" w:rsidRPr="00D779FF">
        <w:rPr>
          <w:rFonts w:cs="Arial"/>
          <w:i/>
        </w:rPr>
        <w:t>executandi</w:t>
      </w:r>
      <w:proofErr w:type="spellEnd"/>
      <w:r w:rsidR="00791235" w:rsidRPr="00D779FF">
        <w:rPr>
          <w:rFonts w:cs="Arial"/>
        </w:rPr>
        <w:t xml:space="preserve"> the following physical address and </w:t>
      </w:r>
      <w:proofErr w:type="spellStart"/>
      <w:r w:rsidR="00791235" w:rsidRPr="00D779FF">
        <w:rPr>
          <w:rFonts w:cs="Arial"/>
        </w:rPr>
        <w:t>telefax</w:t>
      </w:r>
      <w:proofErr w:type="spellEnd"/>
      <w:r w:rsidR="00791235" w:rsidRPr="00D779FF">
        <w:rPr>
          <w:rFonts w:cs="Arial"/>
        </w:rPr>
        <w:t xml:space="preserve"> number for the purposes of giving or sending any notice provided for or required under this Agreement</w:t>
      </w:r>
      <w:r w:rsidR="00146FC4">
        <w:t> </w:t>
      </w:r>
      <w:r w:rsidR="00071047">
        <w:t xml:space="preserve">– </w:t>
      </w:r>
    </w:p>
    <w:tbl>
      <w:tblPr>
        <w:tblW w:w="7371" w:type="dxa"/>
        <w:tblInd w:w="959" w:type="dxa"/>
        <w:tblLayout w:type="fixed"/>
        <w:tblLook w:val="0000"/>
      </w:tblPr>
      <w:tblGrid>
        <w:gridCol w:w="2225"/>
        <w:gridCol w:w="3059"/>
        <w:gridCol w:w="2087"/>
      </w:tblGrid>
      <w:tr w:rsidR="00146FC4" w:rsidTr="001A6EA3">
        <w:tc>
          <w:tcPr>
            <w:tcW w:w="2225" w:type="dxa"/>
          </w:tcPr>
          <w:p w:rsidR="00146FC4" w:rsidRDefault="00146FC4">
            <w:pPr>
              <w:keepNext/>
              <w:keepLines/>
              <w:tabs>
                <w:tab w:val="left" w:pos="1701"/>
                <w:tab w:val="left" w:pos="8080"/>
              </w:tabs>
              <w:rPr>
                <w:szCs w:val="22"/>
                <w:lang w:val="en-US"/>
              </w:rPr>
            </w:pPr>
            <w:r>
              <w:rPr>
                <w:b/>
                <w:szCs w:val="22"/>
                <w:u w:val="single"/>
                <w:lang w:val="en-US"/>
              </w:rPr>
              <w:t>Name</w:t>
            </w:r>
          </w:p>
        </w:tc>
        <w:tc>
          <w:tcPr>
            <w:tcW w:w="3059" w:type="dxa"/>
          </w:tcPr>
          <w:p w:rsidR="00146FC4" w:rsidRDefault="00146FC4">
            <w:pPr>
              <w:keepNext/>
              <w:keepLines/>
              <w:tabs>
                <w:tab w:val="left" w:pos="1701"/>
                <w:tab w:val="left" w:pos="8080"/>
              </w:tabs>
              <w:rPr>
                <w:szCs w:val="22"/>
                <w:lang w:val="en-US"/>
              </w:rPr>
            </w:pPr>
            <w:r>
              <w:rPr>
                <w:b/>
                <w:szCs w:val="22"/>
                <w:u w:val="single"/>
                <w:lang w:val="en-US"/>
              </w:rPr>
              <w:t>Physical Address</w:t>
            </w:r>
          </w:p>
        </w:tc>
        <w:tc>
          <w:tcPr>
            <w:tcW w:w="2087" w:type="dxa"/>
          </w:tcPr>
          <w:p w:rsidR="00146FC4" w:rsidRDefault="00146FC4">
            <w:pPr>
              <w:keepNext/>
              <w:keepLines/>
              <w:tabs>
                <w:tab w:val="left" w:pos="1701"/>
                <w:tab w:val="left" w:pos="8080"/>
              </w:tabs>
              <w:jc w:val="right"/>
              <w:rPr>
                <w:szCs w:val="22"/>
                <w:lang w:val="en-US"/>
              </w:rPr>
            </w:pPr>
            <w:proofErr w:type="spellStart"/>
            <w:r>
              <w:rPr>
                <w:b/>
                <w:szCs w:val="22"/>
                <w:u w:val="single"/>
                <w:lang w:val="en-US"/>
              </w:rPr>
              <w:t>Telefax</w:t>
            </w:r>
            <w:proofErr w:type="spellEnd"/>
          </w:p>
        </w:tc>
      </w:tr>
      <w:tr w:rsidR="00146FC4" w:rsidTr="001A6EA3">
        <w:tc>
          <w:tcPr>
            <w:tcW w:w="2225" w:type="dxa"/>
          </w:tcPr>
          <w:p w:rsidR="00146FC4" w:rsidRDefault="00FE4F08" w:rsidP="003B6D91">
            <w:pPr>
              <w:keepNext/>
              <w:keepLines/>
              <w:tabs>
                <w:tab w:val="left" w:pos="1701"/>
                <w:tab w:val="left" w:pos="8080"/>
              </w:tabs>
              <w:rPr>
                <w:szCs w:val="22"/>
                <w:lang w:val="en-US"/>
              </w:rPr>
            </w:pPr>
            <w:r>
              <w:rPr>
                <w:szCs w:val="22"/>
                <w:lang w:val="en-US"/>
              </w:rPr>
              <w:t>SAA</w:t>
            </w:r>
          </w:p>
        </w:tc>
        <w:tc>
          <w:tcPr>
            <w:tcW w:w="3059" w:type="dxa"/>
          </w:tcPr>
          <w:p w:rsidR="00146FC4" w:rsidRPr="003B6D91" w:rsidRDefault="004D46FD" w:rsidP="004D46FD">
            <w:pPr>
              <w:pStyle w:val="GW52"/>
              <w:keepNext/>
              <w:keepLines/>
              <w:tabs>
                <w:tab w:val="clear" w:pos="0"/>
                <w:tab w:val="clear" w:pos="1296"/>
                <w:tab w:val="clear" w:pos="3744"/>
                <w:tab w:val="left" w:pos="1701"/>
                <w:tab w:val="left" w:pos="3402"/>
                <w:tab w:val="right" w:pos="8222"/>
              </w:tabs>
              <w:ind w:right="1"/>
              <w:rPr>
                <w:rFonts w:ascii="Arial" w:hAnsi="Arial" w:cs="Arial"/>
                <w:sz w:val="22"/>
                <w:szCs w:val="22"/>
              </w:rPr>
            </w:pPr>
            <w:r>
              <w:rPr>
                <w:rFonts w:ascii="Arial" w:hAnsi="Arial" w:cs="Arial"/>
                <w:sz w:val="22"/>
                <w:szCs w:val="22"/>
              </w:rPr>
              <w:t>1 Jones Street, Airways Park</w:t>
            </w:r>
          </w:p>
        </w:tc>
        <w:tc>
          <w:tcPr>
            <w:tcW w:w="2087" w:type="dxa"/>
          </w:tcPr>
          <w:p w:rsidR="00146FC4" w:rsidRPr="003B6D91" w:rsidRDefault="004D46FD" w:rsidP="004169CA">
            <w:pPr>
              <w:keepNext/>
              <w:keepLines/>
              <w:tabs>
                <w:tab w:val="left" w:pos="1701"/>
                <w:tab w:val="left" w:pos="8080"/>
              </w:tabs>
              <w:ind w:left="-391" w:firstLine="283"/>
              <w:jc w:val="right"/>
              <w:rPr>
                <w:szCs w:val="22"/>
                <w:lang w:val="en-US"/>
              </w:rPr>
            </w:pPr>
            <w:r>
              <w:rPr>
                <w:rFonts w:cs="Arial"/>
                <w:szCs w:val="22"/>
              </w:rPr>
              <w:t xml:space="preserve">+27 11 978 </w:t>
            </w:r>
            <w:r w:rsidR="00F463BE">
              <w:rPr>
                <w:rFonts w:cs="Arial"/>
                <w:szCs w:val="22"/>
              </w:rPr>
              <w:t>2019</w:t>
            </w:r>
            <w:r w:rsidR="00146FC4" w:rsidRPr="003B6D91">
              <w:rPr>
                <w:rFonts w:cs="Arial"/>
                <w:szCs w:val="22"/>
              </w:rPr>
              <w:t xml:space="preserve"> </w:t>
            </w:r>
          </w:p>
        </w:tc>
      </w:tr>
      <w:tr w:rsidR="003B6D91" w:rsidTr="001A6EA3">
        <w:tc>
          <w:tcPr>
            <w:tcW w:w="2225" w:type="dxa"/>
          </w:tcPr>
          <w:p w:rsidR="003B6D91" w:rsidRDefault="003B6D91">
            <w:pPr>
              <w:keepNext/>
              <w:keepLines/>
              <w:tabs>
                <w:tab w:val="left" w:pos="1701"/>
                <w:tab w:val="left" w:pos="8080"/>
              </w:tabs>
              <w:rPr>
                <w:szCs w:val="22"/>
                <w:lang w:val="en-US"/>
              </w:rPr>
            </w:pPr>
          </w:p>
        </w:tc>
        <w:tc>
          <w:tcPr>
            <w:tcW w:w="3059" w:type="dxa"/>
          </w:tcPr>
          <w:p w:rsidR="003B6D91" w:rsidRPr="003B6D91" w:rsidRDefault="004D46FD" w:rsidP="004D46FD">
            <w:pPr>
              <w:pStyle w:val="GW52"/>
              <w:keepNext/>
              <w:keepLines/>
              <w:tabs>
                <w:tab w:val="clear" w:pos="0"/>
                <w:tab w:val="clear" w:pos="1296"/>
                <w:tab w:val="clear" w:pos="3744"/>
                <w:tab w:val="left" w:pos="1701"/>
                <w:tab w:val="left" w:pos="3402"/>
                <w:tab w:val="right" w:pos="8222"/>
              </w:tabs>
              <w:ind w:right="1"/>
              <w:rPr>
                <w:rFonts w:ascii="Arial" w:hAnsi="Arial" w:cs="Arial"/>
                <w:sz w:val="22"/>
                <w:szCs w:val="22"/>
              </w:rPr>
            </w:pPr>
            <w:r>
              <w:rPr>
                <w:rFonts w:ascii="Arial" w:hAnsi="Arial" w:cs="Arial"/>
                <w:sz w:val="22"/>
                <w:szCs w:val="22"/>
              </w:rPr>
              <w:t>O R Tambo International Airport</w:t>
            </w:r>
          </w:p>
        </w:tc>
        <w:tc>
          <w:tcPr>
            <w:tcW w:w="2087" w:type="dxa"/>
          </w:tcPr>
          <w:p w:rsidR="003B6D91" w:rsidRDefault="003B6D91">
            <w:pPr>
              <w:keepNext/>
              <w:keepLines/>
              <w:tabs>
                <w:tab w:val="left" w:pos="1701"/>
                <w:tab w:val="left" w:pos="8080"/>
              </w:tabs>
              <w:rPr>
                <w:szCs w:val="22"/>
                <w:lang w:val="en-US"/>
              </w:rPr>
            </w:pPr>
          </w:p>
        </w:tc>
      </w:tr>
      <w:tr w:rsidR="003B6D91" w:rsidTr="001A6EA3">
        <w:tc>
          <w:tcPr>
            <w:tcW w:w="2225" w:type="dxa"/>
          </w:tcPr>
          <w:p w:rsidR="003B6D91" w:rsidRDefault="003B6D91">
            <w:pPr>
              <w:keepNext/>
              <w:keepLines/>
              <w:tabs>
                <w:tab w:val="left" w:pos="1701"/>
                <w:tab w:val="left" w:pos="8080"/>
              </w:tabs>
              <w:rPr>
                <w:szCs w:val="22"/>
                <w:lang w:val="en-US"/>
              </w:rPr>
            </w:pPr>
          </w:p>
        </w:tc>
        <w:tc>
          <w:tcPr>
            <w:tcW w:w="3059" w:type="dxa"/>
          </w:tcPr>
          <w:p w:rsidR="003B6D91" w:rsidRPr="003B6D91" w:rsidRDefault="004D46FD" w:rsidP="00CB3288">
            <w:pPr>
              <w:pStyle w:val="GW52"/>
              <w:keepNext/>
              <w:keepLines/>
              <w:tabs>
                <w:tab w:val="clear" w:pos="0"/>
                <w:tab w:val="clear" w:pos="1296"/>
                <w:tab w:val="clear" w:pos="3744"/>
                <w:tab w:val="left" w:pos="1701"/>
                <w:tab w:val="left" w:pos="3402"/>
                <w:tab w:val="right" w:pos="8222"/>
              </w:tabs>
              <w:ind w:right="1"/>
              <w:rPr>
                <w:rFonts w:ascii="Arial" w:hAnsi="Arial" w:cs="Arial"/>
                <w:sz w:val="22"/>
                <w:szCs w:val="22"/>
              </w:rPr>
            </w:pPr>
            <w:r>
              <w:rPr>
                <w:rFonts w:ascii="Arial" w:hAnsi="Arial" w:cs="Arial"/>
                <w:sz w:val="22"/>
                <w:szCs w:val="22"/>
              </w:rPr>
              <w:t>Johannesburg</w:t>
            </w:r>
          </w:p>
        </w:tc>
        <w:tc>
          <w:tcPr>
            <w:tcW w:w="2087" w:type="dxa"/>
          </w:tcPr>
          <w:p w:rsidR="003B6D91" w:rsidRDefault="003B6D91">
            <w:pPr>
              <w:keepNext/>
              <w:keepLines/>
              <w:tabs>
                <w:tab w:val="left" w:pos="1701"/>
                <w:tab w:val="left" w:pos="8080"/>
              </w:tabs>
              <w:rPr>
                <w:szCs w:val="22"/>
                <w:lang w:val="en-US"/>
              </w:rPr>
            </w:pPr>
          </w:p>
        </w:tc>
      </w:tr>
      <w:tr w:rsidR="003B6D91" w:rsidTr="001A6EA3">
        <w:tc>
          <w:tcPr>
            <w:tcW w:w="2225" w:type="dxa"/>
          </w:tcPr>
          <w:p w:rsidR="003B6D91" w:rsidRDefault="003B6D91">
            <w:pPr>
              <w:keepNext/>
              <w:keepLines/>
              <w:tabs>
                <w:tab w:val="left" w:pos="1701"/>
                <w:tab w:val="left" w:pos="8080"/>
              </w:tabs>
              <w:rPr>
                <w:szCs w:val="22"/>
                <w:lang w:val="en-US"/>
              </w:rPr>
            </w:pPr>
          </w:p>
        </w:tc>
        <w:tc>
          <w:tcPr>
            <w:tcW w:w="3059" w:type="dxa"/>
          </w:tcPr>
          <w:p w:rsidR="003B6D91" w:rsidRPr="003B6D91" w:rsidRDefault="004D46FD" w:rsidP="00CB3288">
            <w:pPr>
              <w:pStyle w:val="GW52"/>
              <w:keepNext/>
              <w:keepLines/>
              <w:tabs>
                <w:tab w:val="clear" w:pos="0"/>
                <w:tab w:val="clear" w:pos="1296"/>
                <w:tab w:val="clear" w:pos="3744"/>
                <w:tab w:val="left" w:pos="1701"/>
                <w:tab w:val="left" w:pos="3402"/>
                <w:tab w:val="right" w:pos="8222"/>
              </w:tabs>
              <w:ind w:right="1"/>
              <w:rPr>
                <w:rFonts w:ascii="Arial" w:hAnsi="Arial" w:cs="Arial"/>
                <w:sz w:val="22"/>
                <w:szCs w:val="22"/>
              </w:rPr>
            </w:pPr>
            <w:r>
              <w:rPr>
                <w:rFonts w:ascii="Arial" w:hAnsi="Arial" w:cs="Arial"/>
                <w:sz w:val="22"/>
                <w:szCs w:val="22"/>
              </w:rPr>
              <w:t>1627</w:t>
            </w:r>
          </w:p>
        </w:tc>
        <w:tc>
          <w:tcPr>
            <w:tcW w:w="2087" w:type="dxa"/>
          </w:tcPr>
          <w:p w:rsidR="003B6D91" w:rsidRDefault="003B6D91">
            <w:pPr>
              <w:keepNext/>
              <w:keepLines/>
              <w:tabs>
                <w:tab w:val="left" w:pos="1701"/>
                <w:tab w:val="left" w:pos="8080"/>
              </w:tabs>
              <w:rPr>
                <w:szCs w:val="22"/>
                <w:lang w:val="en-US"/>
              </w:rPr>
            </w:pPr>
          </w:p>
        </w:tc>
      </w:tr>
      <w:tr w:rsidR="004D46FD" w:rsidTr="001A6EA3">
        <w:tc>
          <w:tcPr>
            <w:tcW w:w="2225" w:type="dxa"/>
          </w:tcPr>
          <w:p w:rsidR="004D46FD" w:rsidRDefault="004D46FD">
            <w:pPr>
              <w:keepNext/>
              <w:keepLines/>
              <w:tabs>
                <w:tab w:val="left" w:pos="1701"/>
                <w:tab w:val="left" w:pos="8080"/>
              </w:tabs>
              <w:rPr>
                <w:szCs w:val="22"/>
                <w:lang w:val="en-US"/>
              </w:rPr>
            </w:pPr>
          </w:p>
        </w:tc>
        <w:tc>
          <w:tcPr>
            <w:tcW w:w="3059" w:type="dxa"/>
          </w:tcPr>
          <w:p w:rsidR="004D46FD" w:rsidRDefault="004D46FD" w:rsidP="00CB3288">
            <w:pPr>
              <w:pStyle w:val="GW52"/>
              <w:keepNext/>
              <w:keepLines/>
              <w:tabs>
                <w:tab w:val="clear" w:pos="0"/>
                <w:tab w:val="clear" w:pos="1296"/>
                <w:tab w:val="clear" w:pos="3744"/>
                <w:tab w:val="left" w:pos="1701"/>
                <w:tab w:val="left" w:pos="3402"/>
                <w:tab w:val="right" w:pos="8222"/>
              </w:tabs>
              <w:ind w:right="1"/>
              <w:rPr>
                <w:rFonts w:ascii="Arial" w:hAnsi="Arial" w:cs="Arial"/>
                <w:sz w:val="22"/>
                <w:szCs w:val="22"/>
              </w:rPr>
            </w:pPr>
            <w:r>
              <w:rPr>
                <w:rFonts w:ascii="Arial" w:hAnsi="Arial" w:cs="Arial"/>
                <w:sz w:val="22"/>
                <w:szCs w:val="22"/>
              </w:rPr>
              <w:t>South Africa</w:t>
            </w:r>
          </w:p>
        </w:tc>
        <w:tc>
          <w:tcPr>
            <w:tcW w:w="2087" w:type="dxa"/>
          </w:tcPr>
          <w:p w:rsidR="004D46FD" w:rsidRDefault="004D46FD">
            <w:pPr>
              <w:keepNext/>
              <w:keepLines/>
              <w:tabs>
                <w:tab w:val="left" w:pos="1701"/>
                <w:tab w:val="left" w:pos="8080"/>
              </w:tabs>
              <w:rPr>
                <w:szCs w:val="22"/>
                <w:lang w:val="en-US"/>
              </w:rPr>
            </w:pPr>
          </w:p>
        </w:tc>
      </w:tr>
      <w:tr w:rsidR="003B6D91" w:rsidTr="001A6EA3">
        <w:tc>
          <w:tcPr>
            <w:tcW w:w="2225" w:type="dxa"/>
          </w:tcPr>
          <w:p w:rsidR="003B6D91" w:rsidRDefault="003B6D91">
            <w:pPr>
              <w:keepNext/>
              <w:keepLines/>
              <w:tabs>
                <w:tab w:val="left" w:pos="1701"/>
                <w:tab w:val="left" w:pos="8080"/>
              </w:tabs>
              <w:rPr>
                <w:szCs w:val="22"/>
                <w:lang w:val="en-US"/>
              </w:rPr>
            </w:pPr>
          </w:p>
        </w:tc>
        <w:tc>
          <w:tcPr>
            <w:tcW w:w="3059" w:type="dxa"/>
          </w:tcPr>
          <w:p w:rsidR="003B6D91" w:rsidRDefault="003B6D91">
            <w:pPr>
              <w:keepNext/>
              <w:keepLines/>
              <w:tabs>
                <w:tab w:val="left" w:pos="1701"/>
                <w:tab w:val="left" w:pos="8080"/>
              </w:tabs>
              <w:rPr>
                <w:spacing w:val="-3"/>
                <w:szCs w:val="22"/>
              </w:rPr>
            </w:pPr>
          </w:p>
        </w:tc>
        <w:tc>
          <w:tcPr>
            <w:tcW w:w="2087" w:type="dxa"/>
          </w:tcPr>
          <w:p w:rsidR="003B6D91" w:rsidRDefault="003B6D91">
            <w:pPr>
              <w:keepNext/>
              <w:keepLines/>
              <w:tabs>
                <w:tab w:val="left" w:pos="1701"/>
                <w:tab w:val="left" w:pos="8080"/>
              </w:tabs>
              <w:rPr>
                <w:szCs w:val="22"/>
                <w:lang w:val="en-US"/>
              </w:rPr>
            </w:pPr>
          </w:p>
        </w:tc>
      </w:tr>
      <w:tr w:rsidR="003B6D91" w:rsidTr="00BA2E95">
        <w:tc>
          <w:tcPr>
            <w:tcW w:w="7371" w:type="dxa"/>
            <w:gridSpan w:val="3"/>
          </w:tcPr>
          <w:p w:rsidR="003B6D91" w:rsidRDefault="003B6D91">
            <w:pPr>
              <w:keepNext/>
              <w:keepLines/>
              <w:tabs>
                <w:tab w:val="left" w:pos="1701"/>
                <w:tab w:val="left" w:pos="8080"/>
              </w:tabs>
              <w:ind w:right="-1"/>
              <w:rPr>
                <w:szCs w:val="22"/>
                <w:lang w:val="en-US"/>
              </w:rPr>
            </w:pPr>
            <w:r>
              <w:rPr>
                <w:szCs w:val="22"/>
                <w:lang w:val="en-US"/>
              </w:rPr>
              <w:t xml:space="preserve">Marked for the attention of: </w:t>
            </w:r>
            <w:r w:rsidR="00F463BE">
              <w:rPr>
                <w:rFonts w:cs="Arial"/>
                <w:szCs w:val="22"/>
              </w:rPr>
              <w:t>Head Of Market SA and Voyager</w:t>
            </w:r>
          </w:p>
        </w:tc>
      </w:tr>
    </w:tbl>
    <w:p w:rsidR="00791235" w:rsidRPr="007B3B35" w:rsidRDefault="00791235" w:rsidP="00645170">
      <w:pPr>
        <w:pStyle w:val="level2"/>
        <w:rPr>
          <w:rFonts w:cs="Arial"/>
        </w:rPr>
      </w:pPr>
      <w:r w:rsidRPr="007B3B35">
        <w:rPr>
          <w:rFonts w:cs="Arial"/>
        </w:rPr>
        <w:t xml:space="preserve">A Party may change its </w:t>
      </w:r>
      <w:proofErr w:type="spellStart"/>
      <w:r w:rsidRPr="007B3B35">
        <w:rPr>
          <w:rFonts w:cs="Arial"/>
          <w:i/>
        </w:rPr>
        <w:t>domicilium</w:t>
      </w:r>
      <w:proofErr w:type="spellEnd"/>
      <w:r w:rsidRPr="007B3B35">
        <w:rPr>
          <w:rFonts w:cs="Arial"/>
        </w:rPr>
        <w:t xml:space="preserve"> or its address for the purposes of notices to any other physical address or </w:t>
      </w:r>
      <w:proofErr w:type="spellStart"/>
      <w:r w:rsidRPr="007B3B35">
        <w:rPr>
          <w:rFonts w:cs="Arial"/>
        </w:rPr>
        <w:t>telefax</w:t>
      </w:r>
      <w:proofErr w:type="spellEnd"/>
      <w:r w:rsidRPr="007B3B35">
        <w:rPr>
          <w:rFonts w:cs="Arial"/>
        </w:rPr>
        <w:t xml:space="preserve"> number by written notice to the other Party to that effect.  Such change of address will be effective 5 (five) </w:t>
      </w:r>
      <w:r w:rsidR="001534E2">
        <w:t>Business Days</w:t>
      </w:r>
      <w:r w:rsidRPr="007B3B35">
        <w:rPr>
          <w:rFonts w:cs="Arial"/>
        </w:rPr>
        <w:t xml:space="preserve"> after receipt of the notice of the change.</w:t>
      </w:r>
    </w:p>
    <w:p w:rsidR="00791235" w:rsidRDefault="00791235" w:rsidP="00645170">
      <w:pPr>
        <w:pStyle w:val="level2"/>
      </w:pPr>
      <w:r w:rsidRPr="00D779FF">
        <w:rPr>
          <w:rFonts w:cs="Arial"/>
        </w:rPr>
        <w:t xml:space="preserve">All notices to be given in terms of this Agreement will be given in writing and will be delivered by hand or sent by </w:t>
      </w:r>
      <w:proofErr w:type="spellStart"/>
      <w:r w:rsidRPr="00D779FF">
        <w:rPr>
          <w:rFonts w:cs="Arial"/>
        </w:rPr>
        <w:t>telefax</w:t>
      </w:r>
      <w:proofErr w:type="spellEnd"/>
      <w:r w:rsidRPr="00D779FF">
        <w:rPr>
          <w:rFonts w:cs="Arial"/>
        </w:rPr>
        <w:t xml:space="preserve">.  Notice delivered by hand during </w:t>
      </w:r>
      <w:r>
        <w:rPr>
          <w:rFonts w:cs="Arial"/>
        </w:rPr>
        <w:t>B</w:t>
      </w:r>
      <w:r w:rsidRPr="00D779FF">
        <w:rPr>
          <w:rFonts w:cs="Arial"/>
        </w:rPr>
        <w:t xml:space="preserve">usiness </w:t>
      </w:r>
      <w:r>
        <w:rPr>
          <w:rFonts w:cs="Arial"/>
        </w:rPr>
        <w:t>H</w:t>
      </w:r>
      <w:r w:rsidRPr="00D779FF">
        <w:rPr>
          <w:rFonts w:cs="Arial"/>
        </w:rPr>
        <w:t xml:space="preserve">ours will be presumed to have been received on the date of delivery.  Notices delivered by </w:t>
      </w:r>
      <w:proofErr w:type="spellStart"/>
      <w:r w:rsidRPr="00D779FF">
        <w:rPr>
          <w:rFonts w:cs="Arial"/>
        </w:rPr>
        <w:t>telefax</w:t>
      </w:r>
      <w:proofErr w:type="spellEnd"/>
      <w:r w:rsidRPr="00D779FF">
        <w:rPr>
          <w:rFonts w:cs="Arial"/>
        </w:rPr>
        <w:t xml:space="preserve"> during </w:t>
      </w:r>
      <w:r>
        <w:rPr>
          <w:rFonts w:cs="Arial"/>
        </w:rPr>
        <w:t>B</w:t>
      </w:r>
      <w:r w:rsidRPr="00D779FF">
        <w:rPr>
          <w:rFonts w:cs="Arial"/>
        </w:rPr>
        <w:t xml:space="preserve">usiness </w:t>
      </w:r>
      <w:r>
        <w:rPr>
          <w:rFonts w:cs="Arial"/>
        </w:rPr>
        <w:t>H</w:t>
      </w:r>
      <w:r w:rsidRPr="00D779FF">
        <w:rPr>
          <w:rFonts w:cs="Arial"/>
        </w:rPr>
        <w:t xml:space="preserve">ours will be presumed to have been received on the date of successful transmission of the </w:t>
      </w:r>
      <w:proofErr w:type="spellStart"/>
      <w:r w:rsidRPr="00D779FF">
        <w:rPr>
          <w:rFonts w:cs="Arial"/>
        </w:rPr>
        <w:t>telefax</w:t>
      </w:r>
      <w:proofErr w:type="spellEnd"/>
      <w:r w:rsidRPr="00D779FF">
        <w:rPr>
          <w:rFonts w:cs="Arial"/>
        </w:rPr>
        <w:t xml:space="preserve">.  Any notice delivered or </w:t>
      </w:r>
      <w:proofErr w:type="spellStart"/>
      <w:r w:rsidRPr="00D779FF">
        <w:rPr>
          <w:rFonts w:cs="Arial"/>
        </w:rPr>
        <w:t>telefax</w:t>
      </w:r>
      <w:proofErr w:type="spellEnd"/>
      <w:r w:rsidRPr="00D779FF">
        <w:rPr>
          <w:rFonts w:cs="Arial"/>
        </w:rPr>
        <w:t xml:space="preserve"> sent after </w:t>
      </w:r>
      <w:r>
        <w:rPr>
          <w:rFonts w:cs="Arial"/>
        </w:rPr>
        <w:t>B</w:t>
      </w:r>
      <w:r w:rsidRPr="00D779FF">
        <w:rPr>
          <w:rFonts w:cs="Arial"/>
        </w:rPr>
        <w:t xml:space="preserve">usiness </w:t>
      </w:r>
      <w:r>
        <w:rPr>
          <w:rFonts w:cs="Arial"/>
        </w:rPr>
        <w:t>H</w:t>
      </w:r>
      <w:r w:rsidRPr="00D779FF">
        <w:rPr>
          <w:rFonts w:cs="Arial"/>
        </w:rPr>
        <w:t xml:space="preserve">ours or on a </w:t>
      </w:r>
      <w:r w:rsidR="001534E2">
        <w:rPr>
          <w:rFonts w:cs="Arial"/>
        </w:rPr>
        <w:t>D</w:t>
      </w:r>
      <w:r w:rsidRPr="00D779FF">
        <w:rPr>
          <w:rFonts w:cs="Arial"/>
        </w:rPr>
        <w:t xml:space="preserve">ay which is not a </w:t>
      </w:r>
      <w:r>
        <w:rPr>
          <w:rFonts w:cs="Arial"/>
        </w:rPr>
        <w:t>B</w:t>
      </w:r>
      <w:r w:rsidRPr="00D779FF">
        <w:rPr>
          <w:rFonts w:cs="Arial"/>
        </w:rPr>
        <w:t xml:space="preserve">usiness </w:t>
      </w:r>
      <w:r>
        <w:rPr>
          <w:rFonts w:cs="Arial"/>
        </w:rPr>
        <w:t>D</w:t>
      </w:r>
      <w:r w:rsidRPr="00D779FF">
        <w:rPr>
          <w:rFonts w:cs="Arial"/>
        </w:rPr>
        <w:t xml:space="preserve">ay will be presumed to have </w:t>
      </w:r>
      <w:r>
        <w:rPr>
          <w:rFonts w:cs="Arial"/>
        </w:rPr>
        <w:t>been received on the following B</w:t>
      </w:r>
      <w:r w:rsidRPr="00D779FF">
        <w:rPr>
          <w:rFonts w:cs="Arial"/>
        </w:rPr>
        <w:t xml:space="preserve">usiness </w:t>
      </w:r>
      <w:r>
        <w:rPr>
          <w:rFonts w:cs="Arial"/>
        </w:rPr>
        <w:t>D</w:t>
      </w:r>
      <w:r w:rsidRPr="00D779FF">
        <w:rPr>
          <w:rFonts w:cs="Arial"/>
        </w:rPr>
        <w:t>ay</w:t>
      </w:r>
      <w:r>
        <w:rPr>
          <w:rFonts w:cs="Arial"/>
        </w:rPr>
        <w:t>.</w:t>
      </w:r>
    </w:p>
    <w:p w:rsidR="00146FC4" w:rsidRDefault="00146FC4" w:rsidP="00645170">
      <w:pPr>
        <w:pStyle w:val="level1"/>
        <w:keepLines/>
      </w:pPr>
      <w:bookmarkStart w:id="304" w:name="_Toc127880034"/>
      <w:bookmarkStart w:id="305" w:name="_Toc323823532"/>
      <w:r>
        <w:lastRenderedPageBreak/>
        <w:t>benefit of the agreement</w:t>
      </w:r>
      <w:bookmarkEnd w:id="304"/>
      <w:bookmarkEnd w:id="305"/>
    </w:p>
    <w:p w:rsidR="00146FC4" w:rsidRDefault="00146FC4" w:rsidP="00645170">
      <w:pPr>
        <w:pStyle w:val="Sublevel"/>
        <w:ind w:left="567"/>
      </w:pPr>
      <w:r>
        <w:t>This Agreement will also be for the benefit of and be binding upon the successors in title and permitted assigns of the Parties or either of them.</w:t>
      </w:r>
    </w:p>
    <w:p w:rsidR="00146FC4" w:rsidRDefault="00146FC4" w:rsidP="00645170">
      <w:pPr>
        <w:pStyle w:val="level1"/>
        <w:keepLines/>
      </w:pPr>
      <w:bookmarkStart w:id="306" w:name="_Toc127880035"/>
      <w:bookmarkStart w:id="307" w:name="_Toc323823533"/>
      <w:r>
        <w:t>applicable law and jurisdiction</w:t>
      </w:r>
      <w:bookmarkEnd w:id="306"/>
      <w:bookmarkEnd w:id="307"/>
    </w:p>
    <w:p w:rsidR="00146FC4" w:rsidRDefault="00146FC4" w:rsidP="00645170">
      <w:pPr>
        <w:pStyle w:val="level2"/>
        <w:widowControl/>
      </w:pPr>
      <w:r>
        <w:t xml:space="preserve">This Agreement will in all respects be governed by and construed under the laws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w:t>
      </w:r>
    </w:p>
    <w:p w:rsidR="00146FC4" w:rsidRDefault="003F3854" w:rsidP="00645170">
      <w:pPr>
        <w:pStyle w:val="level2"/>
      </w:pPr>
      <w:bookmarkStart w:id="308" w:name="_Ref48116131"/>
      <w:r>
        <w:t xml:space="preserve">Subject to clause </w:t>
      </w:r>
      <w:r w:rsidR="00DB74D7">
        <w:fldChar w:fldCharType="begin"/>
      </w:r>
      <w:r>
        <w:instrText xml:space="preserve"> REF _Ref275522412 \r \h </w:instrText>
      </w:r>
      <w:r w:rsidR="00DB74D7">
        <w:fldChar w:fldCharType="separate"/>
      </w:r>
      <w:r w:rsidR="0009104A">
        <w:t>13</w:t>
      </w:r>
      <w:r w:rsidR="00DB74D7">
        <w:fldChar w:fldCharType="end"/>
      </w:r>
      <w:r w:rsidR="0034765F">
        <w:t>,</w:t>
      </w:r>
      <w:r w:rsidR="00107D18">
        <w:t xml:space="preserve"> </w:t>
      </w:r>
      <w:r w:rsidR="00146FC4">
        <w:t xml:space="preserve">the Parties hereby consent and submit to the non-exclusive jurisdiction of the </w:t>
      </w:r>
      <w:r w:rsidR="00107D18">
        <w:t xml:space="preserve">South Gauteng High Court, Johannesburg </w:t>
      </w:r>
      <w:r w:rsidR="00146FC4">
        <w:t>in any dispute arising from or in connection with this Agreement.</w:t>
      </w:r>
      <w:bookmarkEnd w:id="308"/>
    </w:p>
    <w:p w:rsidR="00146FC4" w:rsidRDefault="00146FC4" w:rsidP="00645170">
      <w:pPr>
        <w:pStyle w:val="level1"/>
      </w:pPr>
      <w:bookmarkStart w:id="309" w:name="_Ref125969253"/>
      <w:bookmarkStart w:id="310" w:name="_Toc127880036"/>
      <w:bookmarkStart w:id="311" w:name="_Toc323823534"/>
      <w:r w:rsidRPr="00ED024D">
        <w:rPr>
          <w:rFonts w:cs="Arial"/>
        </w:rPr>
        <w:t>GENERAL</w:t>
      </w:r>
      <w:bookmarkEnd w:id="309"/>
      <w:bookmarkEnd w:id="310"/>
      <w:bookmarkEnd w:id="311"/>
    </w:p>
    <w:p w:rsidR="00C300D7" w:rsidRPr="00E172A0" w:rsidRDefault="00C300D7" w:rsidP="00645170">
      <w:pPr>
        <w:pStyle w:val="level2"/>
        <w:keepNext/>
      </w:pPr>
      <w:r w:rsidRPr="00E172A0">
        <w:rPr>
          <w:b/>
        </w:rPr>
        <w:t>Whole Agreement</w:t>
      </w:r>
    </w:p>
    <w:p w:rsidR="00146FC4" w:rsidRDefault="00146FC4" w:rsidP="00645170">
      <w:pPr>
        <w:pStyle w:val="level3"/>
      </w:pPr>
      <w:r>
        <w:t xml:space="preserve">This Agreement constitutes the whole of the agreement between the Parties relating to the matters dealt with herein and, </w:t>
      </w:r>
      <w:proofErr w:type="gramStart"/>
      <w:r>
        <w:t>save</w:t>
      </w:r>
      <w:proofErr w:type="gramEnd"/>
      <w:r>
        <w:t xml:space="preserve"> to the extent otherwise provided herein, no undertaking, representation, term or condition relating to the subject matter of this Agreement not incorporated in this Agreement shall be binding on either of the Parties.</w:t>
      </w:r>
    </w:p>
    <w:p w:rsidR="00C300D7" w:rsidRDefault="00C300D7" w:rsidP="00645170">
      <w:pPr>
        <w:pStyle w:val="level3"/>
      </w:pPr>
      <w:r w:rsidRPr="00891949">
        <w:rPr>
          <w:rFonts w:cs="Arial"/>
        </w:rPr>
        <w:t xml:space="preserve">This Agreement supersedes and replaces any and </w:t>
      </w:r>
      <w:r w:rsidR="00BE0C51">
        <w:rPr>
          <w:rFonts w:cs="Arial"/>
        </w:rPr>
        <w:t>Corporate Agreement</w:t>
      </w:r>
      <w:r w:rsidRPr="00891949">
        <w:rPr>
          <w:rFonts w:cs="Arial"/>
        </w:rPr>
        <w:t xml:space="preserve">s between the Parties (and other </w:t>
      </w:r>
      <w:r>
        <w:rPr>
          <w:rFonts w:cs="Arial"/>
        </w:rPr>
        <w:t>p</w:t>
      </w:r>
      <w:r w:rsidRPr="00891949">
        <w:rPr>
          <w:rFonts w:cs="Arial"/>
        </w:rPr>
        <w:t xml:space="preserve">ersons, as may be applicable) and undertakings given to or on behalf of the Parties (and other </w:t>
      </w:r>
      <w:r>
        <w:rPr>
          <w:rFonts w:cs="Arial"/>
        </w:rPr>
        <w:t>p</w:t>
      </w:r>
      <w:r w:rsidRPr="00891949">
        <w:rPr>
          <w:rFonts w:cs="Arial"/>
        </w:rPr>
        <w:t>ersons, as may be applicable) in relation to the subject matter hereof.</w:t>
      </w:r>
    </w:p>
    <w:p w:rsidR="00C300D7" w:rsidRPr="00E172A0" w:rsidRDefault="00C300D7" w:rsidP="00645170">
      <w:pPr>
        <w:pStyle w:val="level2"/>
        <w:keepNext/>
      </w:pPr>
      <w:bookmarkStart w:id="312" w:name="_Ref276035518"/>
      <w:r w:rsidRPr="00E172A0">
        <w:rPr>
          <w:b/>
        </w:rPr>
        <w:t>Variations to be in Writing</w:t>
      </w:r>
      <w:bookmarkEnd w:id="312"/>
    </w:p>
    <w:p w:rsidR="00146FC4" w:rsidRDefault="00146FC4" w:rsidP="00645170">
      <w:pPr>
        <w:pStyle w:val="Sublevel"/>
        <w:ind w:left="851"/>
      </w:pPr>
      <w:r>
        <w:t xml:space="preserve">No addition to or variation, deletion, or agreed cancellation of all or any clauses or provisions of this Agreement will be of any force or effect unless in writing and signed by the Parties.  </w:t>
      </w:r>
    </w:p>
    <w:p w:rsidR="007020BF" w:rsidRPr="00E172A0" w:rsidRDefault="007020BF" w:rsidP="00645170">
      <w:pPr>
        <w:pStyle w:val="level2"/>
        <w:keepNext/>
      </w:pPr>
      <w:r w:rsidRPr="00E172A0">
        <w:rPr>
          <w:b/>
        </w:rPr>
        <w:t>No Indulgences</w:t>
      </w:r>
    </w:p>
    <w:p w:rsidR="00146FC4" w:rsidRDefault="00791235" w:rsidP="00645170">
      <w:pPr>
        <w:pStyle w:val="Sublevel"/>
        <w:ind w:left="851"/>
      </w:pPr>
      <w:r w:rsidRPr="001E285A">
        <w:rPr>
          <w:rFonts w:cs="Arial"/>
        </w:rPr>
        <w:t xml:space="preserve">No latitude, extension of time or other indulgence which may be given or allowed by any Party to the other Party in respect of the performance of any obligation hereunder shall be construed to be an implied consent or election by such Party or operate as a waiver or a </w:t>
      </w:r>
      <w:proofErr w:type="spellStart"/>
      <w:r w:rsidRPr="001E285A">
        <w:rPr>
          <w:rFonts w:cs="Arial"/>
        </w:rPr>
        <w:t>novation</w:t>
      </w:r>
      <w:proofErr w:type="spellEnd"/>
      <w:r w:rsidRPr="001E285A">
        <w:rPr>
          <w:rFonts w:cs="Arial"/>
        </w:rPr>
        <w:t xml:space="preserve"> of any of the Party's rights in terms of or arising from this Agreement</w:t>
      </w:r>
      <w:r>
        <w:rPr>
          <w:rFonts w:cs="Arial"/>
        </w:rPr>
        <w:t>.</w:t>
      </w:r>
    </w:p>
    <w:p w:rsidR="00C300D7" w:rsidRPr="00E172A0" w:rsidRDefault="00C300D7" w:rsidP="00645170">
      <w:pPr>
        <w:pStyle w:val="level2"/>
        <w:keepNext/>
      </w:pPr>
      <w:r w:rsidRPr="00E172A0">
        <w:rPr>
          <w:b/>
        </w:rPr>
        <w:lastRenderedPageBreak/>
        <w:t>Provisions Severable</w:t>
      </w:r>
    </w:p>
    <w:p w:rsidR="00146FC4" w:rsidRDefault="00146FC4" w:rsidP="00645170">
      <w:pPr>
        <w:pStyle w:val="Sublevel"/>
        <w:ind w:left="851"/>
      </w:pPr>
      <w:r>
        <w:t xml:space="preserve">All provisions and the various clauses of this Agreement are, notwithstanding the manner in which they have been grouped together or linked grammatically, severable from each other.  </w:t>
      </w:r>
    </w:p>
    <w:p w:rsidR="007020BF" w:rsidRPr="00E172A0" w:rsidRDefault="007020BF" w:rsidP="00645170">
      <w:pPr>
        <w:pStyle w:val="level2"/>
        <w:keepNext/>
      </w:pPr>
      <w:r w:rsidRPr="00E172A0">
        <w:rPr>
          <w:b/>
        </w:rPr>
        <w:t>Continuing Effectiveness of Certain Provisions</w:t>
      </w:r>
    </w:p>
    <w:p w:rsidR="007020BF" w:rsidRPr="007020BF" w:rsidRDefault="007020BF" w:rsidP="00645170">
      <w:pPr>
        <w:pStyle w:val="Sublevel"/>
        <w:ind w:left="851"/>
      </w:pPr>
      <w:r w:rsidRPr="00F757E4">
        <w:rPr>
          <w:rFonts w:cs="Arial"/>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rsidR="00CE0D5C" w:rsidRPr="00E172A0" w:rsidRDefault="00CE0D5C" w:rsidP="00645170">
      <w:pPr>
        <w:pStyle w:val="level2"/>
        <w:keepNext/>
      </w:pPr>
      <w:bookmarkStart w:id="313" w:name="_Ref276035547"/>
      <w:r w:rsidRPr="00E172A0">
        <w:rPr>
          <w:b/>
        </w:rPr>
        <w:t>No Assignment</w:t>
      </w:r>
      <w:bookmarkEnd w:id="313"/>
    </w:p>
    <w:p w:rsidR="00146FC4" w:rsidRDefault="00146FC4" w:rsidP="00645170">
      <w:pPr>
        <w:pStyle w:val="Sublevel"/>
        <w:ind w:left="851"/>
      </w:pPr>
      <w:r>
        <w:t xml:space="preserve">Neither this </w:t>
      </w:r>
      <w:r w:rsidRPr="00CE0D5C">
        <w:rPr>
          <w:rFonts w:cs="Arial"/>
        </w:rPr>
        <w:t>Agreement</w:t>
      </w:r>
      <w:r>
        <w:t xml:space="preserve"> nor any part, share or interest herein nor any rights or obligations hereunder may be ceded, delegated or assigned by either Party without the prior </w:t>
      </w:r>
      <w:r w:rsidR="008F6ECB">
        <w:t xml:space="preserve">signed </w:t>
      </w:r>
      <w:r>
        <w:t>written consent of the other Party, save as otherwise provided herein.</w:t>
      </w:r>
    </w:p>
    <w:p w:rsidR="008F6ECB" w:rsidRPr="00C40173" w:rsidRDefault="008F6ECB" w:rsidP="00645170">
      <w:pPr>
        <w:pStyle w:val="level2"/>
        <w:rPr>
          <w:b/>
        </w:rPr>
      </w:pPr>
      <w:r w:rsidRPr="00C40173">
        <w:rPr>
          <w:b/>
        </w:rPr>
        <w:t>Exclusion of Electronic Signatu</w:t>
      </w:r>
      <w:r w:rsidR="002024B0">
        <w:rPr>
          <w:b/>
        </w:rPr>
        <w:t>re</w:t>
      </w:r>
    </w:p>
    <w:p w:rsidR="008F6ECB" w:rsidRPr="00C40173" w:rsidRDefault="008F6ECB" w:rsidP="00645170">
      <w:pPr>
        <w:pStyle w:val="level2"/>
        <w:numPr>
          <w:ilvl w:val="0"/>
          <w:numId w:val="0"/>
        </w:numPr>
        <w:ind w:left="851"/>
      </w:pPr>
      <w:r w:rsidRPr="00C40173">
        <w:t xml:space="preserve">The reference in clauses </w:t>
      </w:r>
      <w:r w:rsidR="00DB74D7">
        <w:fldChar w:fldCharType="begin"/>
      </w:r>
      <w:r w:rsidR="002024B0">
        <w:instrText xml:space="preserve"> REF _Ref276035518 \r \h </w:instrText>
      </w:r>
      <w:r w:rsidR="00DB74D7">
        <w:fldChar w:fldCharType="separate"/>
      </w:r>
      <w:r w:rsidR="004704E2">
        <w:t>1</w:t>
      </w:r>
      <w:r w:rsidR="006F60CE">
        <w:t>7</w:t>
      </w:r>
      <w:r w:rsidR="004704E2">
        <w:t>.2</w:t>
      </w:r>
      <w:r w:rsidR="00DB74D7">
        <w:fldChar w:fldCharType="end"/>
      </w:r>
      <w:r w:rsidR="00311BA7">
        <w:t xml:space="preserve"> </w:t>
      </w:r>
      <w:r w:rsidRPr="00C40173">
        <w:t xml:space="preserve">and </w:t>
      </w:r>
      <w:r w:rsidR="00DB74D7">
        <w:fldChar w:fldCharType="begin"/>
      </w:r>
      <w:r w:rsidR="002024B0">
        <w:instrText xml:space="preserve"> REF _Ref276035547 \r \h </w:instrText>
      </w:r>
      <w:r w:rsidR="00DB74D7">
        <w:fldChar w:fldCharType="separate"/>
      </w:r>
      <w:r w:rsidR="004704E2">
        <w:t>1</w:t>
      </w:r>
      <w:r w:rsidR="006F60CE">
        <w:t>7</w:t>
      </w:r>
      <w:r w:rsidR="004704E2">
        <w:t>.6</w:t>
      </w:r>
      <w:r w:rsidR="00DB74D7">
        <w:fldChar w:fldCharType="end"/>
      </w:r>
      <w:r w:rsidRPr="00C40173">
        <w:t xml:space="preserve"> to writing signed by a Party shall, notwithstanding anything to the contrary in this Agreement, be read and construed as excluding any form of electronic signature.</w:t>
      </w:r>
    </w:p>
    <w:p w:rsidR="00146FC4" w:rsidRDefault="00146FC4" w:rsidP="00645170">
      <w:pPr>
        <w:pStyle w:val="level1"/>
      </w:pPr>
      <w:bookmarkStart w:id="314" w:name="_Toc116807733"/>
      <w:bookmarkStart w:id="315" w:name="_Toc117054361"/>
      <w:bookmarkStart w:id="316" w:name="_Ref126035546"/>
      <w:bookmarkStart w:id="317" w:name="_Ref126035633"/>
      <w:bookmarkStart w:id="318" w:name="_Toc127880037"/>
      <w:bookmarkStart w:id="319" w:name="_Ref129148081"/>
      <w:bookmarkStart w:id="320" w:name="_Toc323823535"/>
      <w:bookmarkStart w:id="321" w:name="_Toc456577745"/>
      <w:bookmarkStart w:id="322" w:name="_Toc456671377"/>
      <w:bookmarkStart w:id="323" w:name="_Toc456692212"/>
      <w:bookmarkStart w:id="324" w:name="_Toc456747580"/>
      <w:bookmarkStart w:id="325" w:name="_Toc456748398"/>
      <w:bookmarkStart w:id="326" w:name="_Toc456748930"/>
      <w:r>
        <w:t>SIGNATURE</w:t>
      </w:r>
      <w:bookmarkEnd w:id="314"/>
      <w:bookmarkEnd w:id="315"/>
      <w:bookmarkEnd w:id="316"/>
      <w:bookmarkEnd w:id="317"/>
      <w:bookmarkEnd w:id="318"/>
      <w:bookmarkEnd w:id="319"/>
      <w:bookmarkEnd w:id="320"/>
    </w:p>
    <w:p w:rsidR="006C51D9" w:rsidRDefault="00CE0D5C">
      <w:pPr>
        <w:widowControl w:val="0"/>
        <w:tabs>
          <w:tab w:val="left" w:pos="567"/>
          <w:tab w:val="left" w:pos="851"/>
          <w:tab w:val="left" w:pos="1134"/>
          <w:tab w:val="left" w:pos="1418"/>
          <w:tab w:val="left" w:pos="1701"/>
          <w:tab w:val="left" w:pos="1985"/>
          <w:tab w:val="left" w:pos="2268"/>
        </w:tabs>
        <w:spacing w:before="240" w:line="360" w:lineRule="auto"/>
        <w:ind w:left="567"/>
        <w:rPr>
          <w:szCs w:val="22"/>
        </w:rPr>
      </w:pPr>
      <w:r>
        <w:t>This Agreement may be executed in counterparts, each of which shall be deemed an original, and all of which together shall constitute one and the same Agreement as at the date of signature of the Party last signing one of the counterparts</w:t>
      </w:r>
      <w:r w:rsidR="008D229C">
        <w:t>.</w:t>
      </w:r>
      <w:bookmarkEnd w:id="268"/>
      <w:bookmarkEnd w:id="269"/>
      <w:bookmarkEnd w:id="302"/>
      <w:bookmarkEnd w:id="303"/>
      <w:bookmarkEnd w:id="321"/>
      <w:bookmarkEnd w:id="322"/>
      <w:bookmarkEnd w:id="323"/>
      <w:bookmarkEnd w:id="324"/>
      <w:bookmarkEnd w:id="325"/>
      <w:bookmarkEnd w:id="326"/>
    </w:p>
    <w:sectPr w:rsidR="006C51D9" w:rsidSect="008D229C">
      <w:headerReference w:type="first" r:id="rId11"/>
      <w:pgSz w:w="11909" w:h="16834" w:code="9"/>
      <w:pgMar w:top="1134" w:right="1418" w:bottom="1134"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28" w:rsidRDefault="00EE4228">
      <w:r>
        <w:separator/>
      </w:r>
    </w:p>
  </w:endnote>
  <w:endnote w:type="continuationSeparator" w:id="0">
    <w:p w:rsidR="00EE4228" w:rsidRDefault="00EE4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mall Font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61" w:rsidRPr="0085301F" w:rsidRDefault="00EC3961" w:rsidP="0085301F">
    <w:pPr>
      <w:tabs>
        <w:tab w:val="center" w:pos="4111"/>
      </w:tabs>
      <w:rPr>
        <w:sz w:val="18"/>
        <w:lang w:val="en-US"/>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28" w:rsidRDefault="00EE4228">
      <w:r>
        <w:separator/>
      </w:r>
    </w:p>
  </w:footnote>
  <w:footnote w:type="continuationSeparator" w:id="0">
    <w:p w:rsidR="00EE4228" w:rsidRDefault="00EE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61" w:rsidRDefault="00EC3961">
    <w:pPr>
      <w:tabs>
        <w:tab w:val="right" w:pos="8222"/>
      </w:tabs>
      <w:rPr>
        <w:b/>
        <w:sz w:val="20"/>
      </w:rPr>
    </w:pPr>
    <w:r>
      <w:rPr>
        <w:b/>
        <w:sz w:val="20"/>
      </w:rPr>
      <w:tab/>
      <w:t xml:space="preserve">Page </w:t>
    </w:r>
    <w:r w:rsidR="00DB74D7">
      <w:rPr>
        <w:rStyle w:val="PageNumber"/>
        <w:b/>
        <w:sz w:val="20"/>
      </w:rPr>
      <w:fldChar w:fldCharType="begin"/>
    </w:r>
    <w:r>
      <w:rPr>
        <w:rStyle w:val="PageNumber"/>
        <w:b/>
        <w:sz w:val="20"/>
      </w:rPr>
      <w:instrText xml:space="preserve"> PAGE </w:instrText>
    </w:r>
    <w:r w:rsidR="00DB74D7">
      <w:rPr>
        <w:rStyle w:val="PageNumber"/>
        <w:b/>
        <w:sz w:val="20"/>
      </w:rPr>
      <w:fldChar w:fldCharType="separate"/>
    </w:r>
    <w:r w:rsidR="000B0BDE">
      <w:rPr>
        <w:rStyle w:val="PageNumber"/>
        <w:b/>
        <w:noProof/>
        <w:sz w:val="20"/>
      </w:rPr>
      <w:t>3</w:t>
    </w:r>
    <w:r w:rsidR="00DB74D7">
      <w:rPr>
        <w:rStyle w:val="PageNumber"/>
        <w:b/>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64" w:rsidRDefault="00B46964" w:rsidP="00B46964">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565053189"/>
      <w:docPartObj>
        <w:docPartGallery w:val="Page Numbers (Top of Page)"/>
        <w:docPartUnique/>
      </w:docPartObj>
    </w:sdtPr>
    <w:sdtContent>
      <w:p w:rsidR="00AF0B3D" w:rsidRPr="00AF0B3D" w:rsidRDefault="00070FB8">
        <w:pPr>
          <w:pStyle w:val="Header"/>
          <w:jc w:val="right"/>
          <w:rPr>
            <w:sz w:val="18"/>
          </w:rPr>
        </w:pPr>
        <w:r w:rsidRPr="00070FB8">
          <w:rPr>
            <w:sz w:val="18"/>
          </w:rPr>
          <w:t xml:space="preserve">Page </w:t>
        </w:r>
        <w:r w:rsidR="00DB74D7" w:rsidRPr="00070FB8">
          <w:rPr>
            <w:b/>
            <w:sz w:val="18"/>
            <w:szCs w:val="24"/>
          </w:rPr>
          <w:fldChar w:fldCharType="begin"/>
        </w:r>
        <w:r w:rsidRPr="00070FB8">
          <w:rPr>
            <w:b/>
            <w:sz w:val="18"/>
          </w:rPr>
          <w:instrText xml:space="preserve"> PAGE </w:instrText>
        </w:r>
        <w:r w:rsidR="00DB74D7" w:rsidRPr="00070FB8">
          <w:rPr>
            <w:b/>
            <w:sz w:val="18"/>
            <w:szCs w:val="24"/>
          </w:rPr>
          <w:fldChar w:fldCharType="separate"/>
        </w:r>
        <w:r w:rsidR="000B0BDE">
          <w:rPr>
            <w:b/>
            <w:noProof/>
            <w:sz w:val="18"/>
          </w:rPr>
          <w:t>1</w:t>
        </w:r>
        <w:r w:rsidR="00DB74D7" w:rsidRPr="00070FB8">
          <w:rPr>
            <w:b/>
            <w:sz w:val="18"/>
            <w:szCs w:val="24"/>
          </w:rPr>
          <w:fldChar w:fldCharType="end"/>
        </w:r>
      </w:p>
    </w:sdtContent>
  </w:sdt>
  <w:p w:rsidR="00EC3961" w:rsidRPr="00174400" w:rsidRDefault="00EC3961" w:rsidP="00174400">
    <w:pPr>
      <w:pStyle w:val="Header"/>
      <w:jc w:val="right"/>
      <w:rPr>
        <w:b/>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2FD30"/>
    <w:lvl w:ilvl="0">
      <w:start w:val="1"/>
      <w:numFmt w:val="decimal"/>
      <w:lvlText w:val="%1."/>
      <w:lvlJc w:val="left"/>
      <w:pPr>
        <w:tabs>
          <w:tab w:val="num" w:pos="1492"/>
        </w:tabs>
        <w:ind w:left="1492" w:hanging="360"/>
      </w:pPr>
    </w:lvl>
  </w:abstractNum>
  <w:abstractNum w:abstractNumId="1">
    <w:nsid w:val="FFFFFF7D"/>
    <w:multiLevelType w:val="singleLevel"/>
    <w:tmpl w:val="8FC88582"/>
    <w:lvl w:ilvl="0">
      <w:start w:val="1"/>
      <w:numFmt w:val="decimal"/>
      <w:lvlText w:val="%1."/>
      <w:lvlJc w:val="left"/>
      <w:pPr>
        <w:tabs>
          <w:tab w:val="num" w:pos="1209"/>
        </w:tabs>
        <w:ind w:left="1209" w:hanging="360"/>
      </w:pPr>
    </w:lvl>
  </w:abstractNum>
  <w:abstractNum w:abstractNumId="2">
    <w:nsid w:val="FFFFFF7E"/>
    <w:multiLevelType w:val="singleLevel"/>
    <w:tmpl w:val="A8401076"/>
    <w:lvl w:ilvl="0">
      <w:start w:val="1"/>
      <w:numFmt w:val="decimal"/>
      <w:lvlText w:val="%1."/>
      <w:lvlJc w:val="left"/>
      <w:pPr>
        <w:tabs>
          <w:tab w:val="num" w:pos="926"/>
        </w:tabs>
        <w:ind w:left="926" w:hanging="360"/>
      </w:pPr>
    </w:lvl>
  </w:abstractNum>
  <w:abstractNum w:abstractNumId="3">
    <w:nsid w:val="FFFFFF7F"/>
    <w:multiLevelType w:val="singleLevel"/>
    <w:tmpl w:val="CAF25D3A"/>
    <w:lvl w:ilvl="0">
      <w:start w:val="1"/>
      <w:numFmt w:val="decimal"/>
      <w:lvlText w:val="%1."/>
      <w:lvlJc w:val="left"/>
      <w:pPr>
        <w:tabs>
          <w:tab w:val="num" w:pos="643"/>
        </w:tabs>
        <w:ind w:left="643" w:hanging="360"/>
      </w:pPr>
    </w:lvl>
  </w:abstractNum>
  <w:abstractNum w:abstractNumId="4">
    <w:nsid w:val="FFFFFF80"/>
    <w:multiLevelType w:val="singleLevel"/>
    <w:tmpl w:val="E3DAB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205E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47D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E46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CA9FC"/>
    <w:lvl w:ilvl="0">
      <w:start w:val="1"/>
      <w:numFmt w:val="decimal"/>
      <w:lvlText w:val="%1."/>
      <w:lvlJc w:val="left"/>
      <w:pPr>
        <w:tabs>
          <w:tab w:val="num" w:pos="360"/>
        </w:tabs>
        <w:ind w:left="360" w:hanging="360"/>
      </w:pPr>
    </w:lvl>
  </w:abstractNum>
  <w:abstractNum w:abstractNumId="9">
    <w:nsid w:val="FFFFFF89"/>
    <w:multiLevelType w:val="singleLevel"/>
    <w:tmpl w:val="5358CEC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0310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E636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87700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A147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11BA4DEC"/>
    <w:multiLevelType w:val="multilevel"/>
    <w:tmpl w:val="970E66A4"/>
    <w:lvl w:ilvl="0">
      <w:start w:val="1"/>
      <w:numFmt w:val="decimal"/>
      <w:isLgl/>
      <w:lvlText w:val="%1"/>
      <w:lvlJc w:val="left"/>
      <w:pPr>
        <w:tabs>
          <w:tab w:val="num" w:pos="567"/>
        </w:tabs>
        <w:ind w:left="567" w:hanging="567"/>
      </w:pPr>
      <w:rPr>
        <w:b w:val="0"/>
        <w:u w:val="none"/>
      </w:rPr>
    </w:lvl>
    <w:lvl w:ilvl="1">
      <w:start w:val="1"/>
      <w:numFmt w:val="decimal"/>
      <w:isLgl/>
      <w:lvlText w:val="%1.%2"/>
      <w:lvlJc w:val="left"/>
      <w:pPr>
        <w:tabs>
          <w:tab w:val="num" w:pos="851"/>
        </w:tabs>
        <w:ind w:left="851" w:hanging="851"/>
      </w:pPr>
      <w:rPr>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decimal"/>
      <w:lvlText w:val="%1.%2.%3.%4.%5.%6"/>
      <w:lvlJc w:val="left"/>
      <w:pPr>
        <w:tabs>
          <w:tab w:val="num" w:pos="1985"/>
        </w:tabs>
        <w:ind w:left="1985" w:hanging="1985"/>
      </w:pPr>
    </w:lvl>
    <w:lvl w:ilvl="6">
      <w:start w:val="1"/>
      <w:numFmt w:val="decimal"/>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68644FD"/>
    <w:multiLevelType w:val="multilevel"/>
    <w:tmpl w:val="81A2B32E"/>
    <w:lvl w:ilvl="0">
      <w:start w:val="1"/>
      <w:numFmt w:val="decimal"/>
      <w:isLgl/>
      <w:lvlText w:val="%1"/>
      <w:lvlJc w:val="left"/>
      <w:pPr>
        <w:tabs>
          <w:tab w:val="num" w:pos="567"/>
        </w:tabs>
        <w:ind w:left="567" w:hanging="567"/>
      </w:pPr>
      <w:rPr>
        <w:rFonts w:ascii="Arial (W1)" w:hAnsi="Arial (W1)"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7312C1"/>
    <w:multiLevelType w:val="multilevel"/>
    <w:tmpl w:val="6AD84868"/>
    <w:lvl w:ilvl="0">
      <w:start w:val="1"/>
      <w:numFmt w:val="decimal"/>
      <w:pStyle w:val="clevel1"/>
      <w:lvlText w:val="§%1"/>
      <w:lvlJc w:val="left"/>
      <w:pPr>
        <w:tabs>
          <w:tab w:val="num" w:pos="567"/>
        </w:tabs>
        <w:ind w:left="567" w:hanging="567"/>
      </w:pPr>
      <w:rPr>
        <w:rFonts w:ascii="Arial" w:hAnsi="Arial"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hint="default"/>
        <w:b w:val="0"/>
        <w:i w:val="0"/>
        <w:sz w:val="24"/>
      </w:rPr>
    </w:lvl>
    <w:lvl w:ilvl="2">
      <w:start w:val="1"/>
      <w:numFmt w:val="decimal"/>
      <w:pStyle w:val="clevel3"/>
      <w:lvlText w:val="§%1.%2.%3"/>
      <w:lvlJc w:val="left"/>
      <w:pPr>
        <w:tabs>
          <w:tab w:val="num" w:pos="1276"/>
        </w:tabs>
        <w:ind w:left="1276" w:hanging="1134"/>
      </w:pPr>
      <w:rPr>
        <w:rFonts w:ascii="Arial" w:hAnsi="Arial" w:hint="default"/>
        <w:b w:val="0"/>
        <w:i w:val="0"/>
        <w:sz w:val="24"/>
      </w:rPr>
    </w:lvl>
    <w:lvl w:ilvl="3">
      <w:start w:val="1"/>
      <w:numFmt w:val="decimal"/>
      <w:pStyle w:val="clevel4"/>
      <w:lvlText w:val="§%1.%2.%3.%4"/>
      <w:lvlJc w:val="left"/>
      <w:pPr>
        <w:tabs>
          <w:tab w:val="num" w:pos="1418"/>
        </w:tabs>
        <w:ind w:left="1418" w:hanging="1418"/>
      </w:pPr>
      <w:rPr>
        <w:rFonts w:ascii="Arial" w:hAnsi="Arial" w:hint="default"/>
        <w:b w:val="0"/>
        <w:i w:val="0"/>
        <w:sz w:val="24"/>
      </w:rPr>
    </w:lvl>
    <w:lvl w:ilvl="4">
      <w:start w:val="1"/>
      <w:numFmt w:val="decimal"/>
      <w:pStyle w:val="clevel5"/>
      <w:lvlText w:val="§%1.%2.%3.%4.%5"/>
      <w:lvlJc w:val="left"/>
      <w:pPr>
        <w:tabs>
          <w:tab w:val="num" w:pos="1701"/>
        </w:tabs>
        <w:ind w:left="1701" w:hanging="1701"/>
      </w:pPr>
      <w:rPr>
        <w:rFonts w:ascii="Arial" w:hAnsi="Arial" w:hint="default"/>
        <w:b w:val="0"/>
        <w:i w:val="0"/>
        <w:sz w:val="24"/>
      </w:rPr>
    </w:lvl>
    <w:lvl w:ilvl="5">
      <w:start w:val="1"/>
      <w:numFmt w:val="decimal"/>
      <w:lvlText w:val="%1.%2.%3.%4.%5.%6"/>
      <w:lvlJc w:val="left"/>
      <w:pPr>
        <w:tabs>
          <w:tab w:val="num" w:pos="1985"/>
        </w:tabs>
        <w:ind w:left="1985" w:hanging="1985"/>
      </w:pPr>
      <w:rPr>
        <w:rFonts w:ascii="Arial" w:hAnsi="Arial" w:hint="default"/>
        <w:b w:val="0"/>
        <w:i w:val="0"/>
        <w:sz w:val="24"/>
      </w:rPr>
    </w:lvl>
    <w:lvl w:ilvl="6">
      <w:start w:val="1"/>
      <w:numFmt w:val="decimal"/>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98344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F1B57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03F60"/>
    <w:multiLevelType w:val="multilevel"/>
    <w:tmpl w:val="2DD80EDC"/>
    <w:lvl w:ilvl="0">
      <w:start w:val="8"/>
      <w:numFmt w:val="decimal"/>
      <w:isLgl/>
      <w:lvlText w:val="%1"/>
      <w:lvlJc w:val="left"/>
      <w:pPr>
        <w:tabs>
          <w:tab w:val="num" w:pos="1418"/>
        </w:tabs>
        <w:ind w:left="1418" w:hanging="567"/>
      </w:pPr>
      <w:rPr>
        <w:rFonts w:hint="default"/>
        <w:b w:val="0"/>
        <w:i w:val="0"/>
        <w:u w:val="none"/>
      </w:rPr>
    </w:lvl>
    <w:lvl w:ilvl="1">
      <w:start w:val="1"/>
      <w:numFmt w:val="decimal"/>
      <w:isLgl/>
      <w:lvlText w:val="%1.%2"/>
      <w:lvlJc w:val="left"/>
      <w:pPr>
        <w:tabs>
          <w:tab w:val="num" w:pos="1985"/>
        </w:tabs>
        <w:ind w:left="1985" w:hanging="567"/>
      </w:pPr>
      <w:rPr>
        <w:rFonts w:hint="default"/>
        <w:b w:val="0"/>
        <w:i w:val="0"/>
        <w:u w:val="none"/>
      </w:rPr>
    </w:lvl>
    <w:lvl w:ilvl="2">
      <w:start w:val="1"/>
      <w:numFmt w:val="none"/>
      <w:pStyle w:val="Stylelevel3Left2cmFirstline0cm"/>
      <w:isLgl/>
      <w:lvlText w:val="5.3.1"/>
      <w:lvlJc w:val="left"/>
      <w:pPr>
        <w:tabs>
          <w:tab w:val="num" w:pos="2552"/>
        </w:tabs>
        <w:ind w:left="2836" w:hanging="851"/>
      </w:pPr>
      <w:rPr>
        <w:rFonts w:hint="default"/>
        <w:b w:val="0"/>
        <w:i w:val="0"/>
        <w:u w:val="none"/>
      </w:rPr>
    </w:lvl>
    <w:lvl w:ilvl="3">
      <w:start w:val="1"/>
      <w:numFmt w:val="decimal"/>
      <w:isLgl/>
      <w:lvlText w:val="%1.%2.%3.%4"/>
      <w:lvlJc w:val="left"/>
      <w:pPr>
        <w:tabs>
          <w:tab w:val="num" w:pos="3119"/>
        </w:tabs>
        <w:ind w:left="3403" w:hanging="567"/>
      </w:pPr>
      <w:rPr>
        <w:rFonts w:hint="default"/>
        <w:b w:val="0"/>
        <w:i w:val="0"/>
        <w:u w:val="none"/>
      </w:rPr>
    </w:lvl>
    <w:lvl w:ilvl="4">
      <w:start w:val="1"/>
      <w:numFmt w:val="decimal"/>
      <w:isLgl/>
      <w:lvlText w:val="%1.%2.%3.%4.%5"/>
      <w:lvlJc w:val="left"/>
      <w:pPr>
        <w:tabs>
          <w:tab w:val="num" w:pos="3686"/>
        </w:tabs>
        <w:ind w:left="3970" w:hanging="567"/>
      </w:pPr>
      <w:rPr>
        <w:rFonts w:hint="default"/>
        <w:b w:val="0"/>
        <w:i w:val="0"/>
        <w:u w:val="none"/>
      </w:rPr>
    </w:lvl>
    <w:lvl w:ilvl="5">
      <w:start w:val="1"/>
      <w:numFmt w:val="decimal"/>
      <w:isLgl/>
      <w:lvlText w:val="%1.%2.%3.%4.%5.%6"/>
      <w:lvlJc w:val="left"/>
      <w:pPr>
        <w:tabs>
          <w:tab w:val="num" w:pos="4253"/>
        </w:tabs>
        <w:ind w:left="4537" w:hanging="567"/>
      </w:pPr>
      <w:rPr>
        <w:rFonts w:hint="default"/>
        <w:b w:val="0"/>
        <w:i w:val="0"/>
        <w:u w:val="none"/>
      </w:rPr>
    </w:lvl>
    <w:lvl w:ilvl="6">
      <w:start w:val="1"/>
      <w:numFmt w:val="decimal"/>
      <w:lvlText w:val="%1.%2.%3.%4.%5.%6.%7"/>
      <w:lvlJc w:val="left"/>
      <w:pPr>
        <w:tabs>
          <w:tab w:val="num" w:pos="4820"/>
        </w:tabs>
        <w:ind w:left="4820" w:hanging="3969"/>
      </w:pPr>
      <w:rPr>
        <w:rFonts w:hint="default"/>
        <w:b w:val="0"/>
        <w:i w:val="0"/>
      </w:rPr>
    </w:lvl>
    <w:lvl w:ilvl="7">
      <w:start w:val="1"/>
      <w:numFmt w:val="decimal"/>
      <w:lvlText w:val="%1.%2.%3.%4.%5.%6.%7.%8"/>
      <w:lvlJc w:val="left"/>
      <w:pPr>
        <w:tabs>
          <w:tab w:val="num" w:pos="5387"/>
        </w:tabs>
        <w:ind w:left="5387" w:hanging="4536"/>
      </w:pPr>
      <w:rPr>
        <w:rFonts w:hint="default"/>
      </w:rPr>
    </w:lvl>
    <w:lvl w:ilvl="8">
      <w:start w:val="1"/>
      <w:numFmt w:val="decimal"/>
      <w:lvlText w:val="%1.%2.%3.%4.%5.%6.%7.%8.%9"/>
      <w:lvlJc w:val="left"/>
      <w:pPr>
        <w:tabs>
          <w:tab w:val="num" w:pos="5954"/>
        </w:tabs>
        <w:ind w:left="5954" w:hanging="5103"/>
      </w:pPr>
      <w:rPr>
        <w:rFonts w:hint="default"/>
      </w:rPr>
    </w:lvl>
  </w:abstractNum>
  <w:abstractNum w:abstractNumId="20">
    <w:nsid w:val="352765F4"/>
    <w:multiLevelType w:val="multilevel"/>
    <w:tmpl w:val="B5003D20"/>
    <w:lvl w:ilvl="0">
      <w:start w:val="1"/>
      <w:numFmt w:val="decimal"/>
      <w:pStyle w:val="Level1letters"/>
      <w:isLgl/>
      <w:lvlText w:val="%1"/>
      <w:lvlJc w:val="left"/>
      <w:pPr>
        <w:tabs>
          <w:tab w:val="num" w:pos="567"/>
        </w:tabs>
        <w:ind w:left="567" w:hanging="567"/>
      </w:pPr>
      <w:rPr>
        <w:rFonts w:ascii="Univers (W1)" w:hAnsi="Univers (W1)" w:hint="default"/>
        <w:u w:val="none"/>
      </w:rPr>
    </w:lvl>
    <w:lvl w:ilvl="1">
      <w:start w:val="1"/>
      <w:numFmt w:val="decimal"/>
      <w:pStyle w:val="Level2letters"/>
      <w:isLgl/>
      <w:lvlText w:val="%1.%2"/>
      <w:lvlJc w:val="left"/>
      <w:pPr>
        <w:tabs>
          <w:tab w:val="num" w:pos="851"/>
        </w:tabs>
        <w:ind w:left="851" w:hanging="851"/>
      </w:pPr>
      <w:rPr>
        <w:rFonts w:ascii="Univers (W1)" w:hAnsi="Univers (W1)" w:hint="default"/>
      </w:rPr>
    </w:lvl>
    <w:lvl w:ilvl="2">
      <w:start w:val="1"/>
      <w:numFmt w:val="decimal"/>
      <w:pStyle w:val="Level1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2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1">
    <w:nsid w:val="3D5F29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4F0508"/>
    <w:multiLevelType w:val="multilevel"/>
    <w:tmpl w:val="87E0244E"/>
    <w:lvl w:ilvl="0">
      <w:start w:val="2"/>
      <w:numFmt w:val="decimal"/>
      <w:lvlText w:val="%1"/>
      <w:lvlJc w:val="left"/>
      <w:pPr>
        <w:tabs>
          <w:tab w:val="num" w:pos="360"/>
        </w:tabs>
        <w:ind w:left="360" w:hanging="360"/>
      </w:pPr>
      <w:rPr>
        <w:rFonts w:ascii="Arial" w:hAnsi="Arial" w:cs="Arial" w:hint="default"/>
        <w:sz w:val="24"/>
      </w:rPr>
    </w:lvl>
    <w:lvl w:ilvl="1">
      <w:start w:val="8"/>
      <w:numFmt w:val="decimal"/>
      <w:lvlText w:val="%1.%2"/>
      <w:lvlJc w:val="left"/>
      <w:pPr>
        <w:tabs>
          <w:tab w:val="num" w:pos="814"/>
        </w:tabs>
        <w:ind w:left="814" w:hanging="360"/>
      </w:pPr>
      <w:rPr>
        <w:rFonts w:ascii="Arial" w:hAnsi="Arial" w:cs="Arial" w:hint="default"/>
        <w:sz w:val="20"/>
        <w:szCs w:val="20"/>
      </w:rPr>
    </w:lvl>
    <w:lvl w:ilvl="2">
      <w:start w:val="1"/>
      <w:numFmt w:val="decimal"/>
      <w:lvlText w:val="%1.%2.%3"/>
      <w:lvlJc w:val="left"/>
      <w:pPr>
        <w:tabs>
          <w:tab w:val="num" w:pos="1628"/>
        </w:tabs>
        <w:ind w:left="1628" w:hanging="720"/>
      </w:pPr>
      <w:rPr>
        <w:rFonts w:ascii="Arial" w:hAnsi="Arial" w:cs="Arial" w:hint="default"/>
        <w:sz w:val="24"/>
      </w:rPr>
    </w:lvl>
    <w:lvl w:ilvl="3">
      <w:start w:val="1"/>
      <w:numFmt w:val="decimal"/>
      <w:lvlText w:val="%1.%2.%3.%4"/>
      <w:lvlJc w:val="left"/>
      <w:pPr>
        <w:tabs>
          <w:tab w:val="num" w:pos="2082"/>
        </w:tabs>
        <w:ind w:left="2082" w:hanging="720"/>
      </w:pPr>
      <w:rPr>
        <w:rFonts w:ascii="Arial" w:hAnsi="Arial" w:cs="Arial" w:hint="default"/>
        <w:sz w:val="24"/>
      </w:rPr>
    </w:lvl>
    <w:lvl w:ilvl="4">
      <w:start w:val="1"/>
      <w:numFmt w:val="decimal"/>
      <w:lvlText w:val="%1.%2.%3.%4.%5"/>
      <w:lvlJc w:val="left"/>
      <w:pPr>
        <w:tabs>
          <w:tab w:val="num" w:pos="2536"/>
        </w:tabs>
        <w:ind w:left="2536" w:hanging="720"/>
      </w:pPr>
      <w:rPr>
        <w:rFonts w:ascii="Arial" w:hAnsi="Arial" w:cs="Arial" w:hint="default"/>
        <w:sz w:val="24"/>
      </w:rPr>
    </w:lvl>
    <w:lvl w:ilvl="5">
      <w:start w:val="1"/>
      <w:numFmt w:val="decimal"/>
      <w:lvlText w:val="%1.%2.%3.%4.%5.%6"/>
      <w:lvlJc w:val="left"/>
      <w:pPr>
        <w:tabs>
          <w:tab w:val="num" w:pos="3350"/>
        </w:tabs>
        <w:ind w:left="3350" w:hanging="1080"/>
      </w:pPr>
      <w:rPr>
        <w:rFonts w:ascii="Arial" w:hAnsi="Arial" w:cs="Arial" w:hint="default"/>
        <w:sz w:val="24"/>
      </w:rPr>
    </w:lvl>
    <w:lvl w:ilvl="6">
      <w:start w:val="1"/>
      <w:numFmt w:val="decimal"/>
      <w:lvlText w:val="%1.%2.%3.%4.%5.%6.%7"/>
      <w:lvlJc w:val="left"/>
      <w:pPr>
        <w:tabs>
          <w:tab w:val="num" w:pos="3804"/>
        </w:tabs>
        <w:ind w:left="3804" w:hanging="1080"/>
      </w:pPr>
      <w:rPr>
        <w:rFonts w:ascii="Arial" w:hAnsi="Arial" w:cs="Arial" w:hint="default"/>
        <w:sz w:val="24"/>
      </w:rPr>
    </w:lvl>
    <w:lvl w:ilvl="7">
      <w:start w:val="1"/>
      <w:numFmt w:val="decimal"/>
      <w:lvlText w:val="%1.%2.%3.%4.%5.%6.%7.%8"/>
      <w:lvlJc w:val="left"/>
      <w:pPr>
        <w:tabs>
          <w:tab w:val="num" w:pos="4618"/>
        </w:tabs>
        <w:ind w:left="4618" w:hanging="1440"/>
      </w:pPr>
      <w:rPr>
        <w:rFonts w:ascii="Arial" w:hAnsi="Arial" w:cs="Arial" w:hint="default"/>
        <w:sz w:val="24"/>
      </w:rPr>
    </w:lvl>
    <w:lvl w:ilvl="8">
      <w:start w:val="1"/>
      <w:numFmt w:val="decimal"/>
      <w:lvlText w:val="%1.%2.%3.%4.%5.%6.%7.%8.%9"/>
      <w:lvlJc w:val="left"/>
      <w:pPr>
        <w:tabs>
          <w:tab w:val="num" w:pos="5072"/>
        </w:tabs>
        <w:ind w:left="5072" w:hanging="1440"/>
      </w:pPr>
      <w:rPr>
        <w:rFonts w:ascii="Arial" w:hAnsi="Arial" w:cs="Arial" w:hint="default"/>
        <w:sz w:val="24"/>
      </w:rPr>
    </w:lvl>
  </w:abstractNum>
  <w:abstractNum w:abstractNumId="23">
    <w:nsid w:val="423F323E"/>
    <w:multiLevelType w:val="multilevel"/>
    <w:tmpl w:val="90B849DC"/>
    <w:lvl w:ilvl="0">
      <w:start w:val="1"/>
      <w:numFmt w:val="decimal"/>
      <w:isLgl/>
      <w:lvlText w:val="%1"/>
      <w:lvlJc w:val="left"/>
      <w:pPr>
        <w:tabs>
          <w:tab w:val="num" w:pos="432"/>
        </w:tabs>
        <w:ind w:left="432" w:hanging="432"/>
      </w:pPr>
      <w:rPr>
        <w:rFonts w:ascii="Times New Roman" w:hAnsi="Times New Roman" w:hint="default"/>
        <w:b w:val="0"/>
        <w:i w:val="0"/>
        <w:sz w:val="24"/>
      </w:rPr>
    </w:lvl>
    <w:lvl w:ilvl="1">
      <w:start w:val="1"/>
      <w:numFmt w:val="decimal"/>
      <w:isLgl/>
      <w:lvlText w:val="%1.%2"/>
      <w:lvlJc w:val="left"/>
      <w:pPr>
        <w:tabs>
          <w:tab w:val="num" w:pos="680"/>
        </w:tabs>
        <w:ind w:left="680" w:hanging="680"/>
      </w:pPr>
      <w:rPr>
        <w:rFonts w:ascii="Times New Roman" w:hAnsi="Times New Roman" w:hint="default"/>
        <w:b w:val="0"/>
        <w:i w:val="0"/>
        <w:sz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52640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8717F5"/>
    <w:multiLevelType w:val="multilevel"/>
    <w:tmpl w:val="778A6C52"/>
    <w:lvl w:ilvl="0">
      <w:start w:val="1"/>
      <w:numFmt w:val="decimal"/>
      <w:isLgl/>
      <w:lvlText w:val="%1"/>
      <w:lvlJc w:val="left"/>
      <w:pPr>
        <w:tabs>
          <w:tab w:val="num" w:pos="567"/>
        </w:tabs>
        <w:ind w:left="567" w:hanging="567"/>
      </w:pPr>
      <w:rPr>
        <w:rFonts w:hint="default"/>
        <w:b w:val="0"/>
        <w:i w:val="0"/>
        <w:sz w:val="22"/>
        <w:szCs w:val="22"/>
        <w:u w:val="none"/>
      </w:rPr>
    </w:lvl>
    <w:lvl w:ilvl="1">
      <w:start w:val="1"/>
      <w:numFmt w:val="decimal"/>
      <w:isLgl/>
      <w:lvlText w:val="%1.%2"/>
      <w:lvlJc w:val="left"/>
      <w:pPr>
        <w:tabs>
          <w:tab w:val="num" w:pos="1134"/>
        </w:tabs>
        <w:ind w:left="1134" w:hanging="567"/>
      </w:pPr>
      <w:rPr>
        <w:rFonts w:hint="default"/>
        <w:b w:val="0"/>
        <w:i w:val="0"/>
        <w:u w:val="none"/>
      </w:rPr>
    </w:lvl>
    <w:lvl w:ilvl="2">
      <w:start w:val="1"/>
      <w:numFmt w:val="decimal"/>
      <w:pStyle w:val="Textlevel2numbering"/>
      <w:isLgl/>
      <w:lvlText w:val="%1.%2.%3"/>
      <w:lvlJc w:val="left"/>
      <w:pPr>
        <w:tabs>
          <w:tab w:val="num" w:pos="1985"/>
        </w:tabs>
        <w:ind w:left="1985" w:hanging="851"/>
      </w:pPr>
      <w:rPr>
        <w:rFonts w:hint="default"/>
        <w:b w:val="0"/>
        <w:i w:val="0"/>
        <w:u w:val="none"/>
      </w:rPr>
    </w:lvl>
    <w:lvl w:ilvl="3">
      <w:start w:val="1"/>
      <w:numFmt w:val="decimal"/>
      <w:isLgl/>
      <w:lvlText w:val="%1.%2.%3.%4"/>
      <w:lvlJc w:val="left"/>
      <w:pPr>
        <w:tabs>
          <w:tab w:val="num" w:pos="3119"/>
        </w:tabs>
        <w:ind w:left="3119" w:hanging="1134"/>
      </w:pPr>
      <w:rPr>
        <w:rFonts w:hint="default"/>
        <w:b w:val="0"/>
        <w:i w:val="0"/>
        <w:u w:val="none"/>
      </w:rPr>
    </w:lvl>
    <w:lvl w:ilvl="4">
      <w:start w:val="1"/>
      <w:numFmt w:val="decimal"/>
      <w:isLgl/>
      <w:lvlText w:val="%1.%2.%3.%4.%5"/>
      <w:lvlJc w:val="left"/>
      <w:pPr>
        <w:tabs>
          <w:tab w:val="num" w:pos="3686"/>
        </w:tabs>
        <w:ind w:left="3686" w:hanging="567"/>
      </w:pPr>
      <w:rPr>
        <w:rFonts w:hint="default"/>
        <w:b w:val="0"/>
        <w:i w:val="0"/>
        <w:u w:val="none"/>
      </w:rPr>
    </w:lvl>
    <w:lvl w:ilvl="5">
      <w:start w:val="1"/>
      <w:numFmt w:val="decimal"/>
      <w:isLgl/>
      <w:lvlText w:val="%1.%2.%3.%4.%5.%6"/>
      <w:lvlJc w:val="left"/>
      <w:pPr>
        <w:tabs>
          <w:tab w:val="num" w:pos="4253"/>
        </w:tabs>
        <w:ind w:left="4253" w:hanging="567"/>
      </w:pPr>
      <w:rPr>
        <w:rFonts w:hint="default"/>
        <w:b w:val="0"/>
        <w:i w:val="0"/>
        <w:u w:val="none"/>
      </w:rPr>
    </w:lvl>
    <w:lvl w:ilvl="6">
      <w:start w:val="1"/>
      <w:numFmt w:val="decimal"/>
      <w:lvlText w:val="%1.%2.%3.%4.%5.%6.%7"/>
      <w:lvlJc w:val="left"/>
      <w:pPr>
        <w:tabs>
          <w:tab w:val="num" w:pos="4536"/>
        </w:tabs>
        <w:ind w:left="4536" w:hanging="3969"/>
      </w:pPr>
      <w:rPr>
        <w:rFonts w:hint="default"/>
        <w:b w:val="0"/>
        <w:i w:val="0"/>
      </w:rPr>
    </w:lvl>
    <w:lvl w:ilvl="7">
      <w:start w:val="1"/>
      <w:numFmt w:val="decimal"/>
      <w:lvlText w:val="%1.%2.%3.%4.%5.%6.%7.%8"/>
      <w:lvlJc w:val="left"/>
      <w:pPr>
        <w:tabs>
          <w:tab w:val="num" w:pos="5103"/>
        </w:tabs>
        <w:ind w:left="5103" w:hanging="4536"/>
      </w:pPr>
      <w:rPr>
        <w:rFonts w:hint="default"/>
      </w:rPr>
    </w:lvl>
    <w:lvl w:ilvl="8">
      <w:start w:val="1"/>
      <w:numFmt w:val="decimal"/>
      <w:lvlText w:val="%1.%2.%3.%4.%5.%6.%7.%8.%9"/>
      <w:lvlJc w:val="left"/>
      <w:pPr>
        <w:tabs>
          <w:tab w:val="num" w:pos="5670"/>
        </w:tabs>
        <w:ind w:left="5670" w:hanging="5103"/>
      </w:pPr>
      <w:rPr>
        <w:rFonts w:hint="default"/>
      </w:rPr>
    </w:lvl>
  </w:abstractNum>
  <w:abstractNum w:abstractNumId="27">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B351B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B368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B7F0B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6"/>
  </w:num>
  <w:num w:numId="3">
    <w:abstractNumId w:val="24"/>
  </w:num>
  <w:num w:numId="4">
    <w:abstractNumId w:val="30"/>
  </w:num>
  <w:num w:numId="5">
    <w:abstractNumId w:val="27"/>
  </w:num>
  <w:num w:numId="6">
    <w:abstractNumId w:val="27"/>
  </w:num>
  <w:num w:numId="7">
    <w:abstractNumId w:val="1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4"/>
  </w:num>
  <w:num w:numId="12">
    <w:abstractNumId w:val="26"/>
  </w:num>
  <w:num w:numId="13">
    <w:abstractNumId w:val="22"/>
  </w:num>
  <w:num w:numId="14">
    <w:abstractNumId w:val="23"/>
  </w:num>
  <w:num w:numId="15">
    <w:abstractNumId w:val="15"/>
  </w:num>
  <w:num w:numId="16">
    <w:abstractNumId w:val="17"/>
  </w:num>
  <w:num w:numId="17">
    <w:abstractNumId w:val="31"/>
  </w:num>
  <w:num w:numId="18">
    <w:abstractNumId w:val="28"/>
  </w:num>
  <w:num w:numId="19">
    <w:abstractNumId w:val="21"/>
  </w:num>
  <w:num w:numId="20">
    <w:abstractNumId w:val="18"/>
  </w:num>
  <w:num w:numId="21">
    <w:abstractNumId w:val="29"/>
  </w:num>
  <w:num w:numId="22">
    <w:abstractNumId w:val="11"/>
  </w:num>
  <w:num w:numId="23">
    <w:abstractNumId w:val="12"/>
  </w:num>
  <w:num w:numId="24">
    <w:abstractNumId w:val="25"/>
  </w:num>
  <w:num w:numId="25">
    <w:abstractNumId w:val="10"/>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bordersDoNotSurroundHeader/>
  <w:bordersDoNotSurroundFooter/>
  <w:proofState w:spelling="clean" w:grammar="clean"/>
  <w:stylePaneFormatFilter w:val="3F01"/>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8"/>
  </w:hdrShapeDefaults>
  <w:footnotePr>
    <w:footnote w:id="-1"/>
    <w:footnote w:id="0"/>
  </w:footnotePr>
  <w:endnotePr>
    <w:endnote w:id="-1"/>
    <w:endnote w:id="0"/>
  </w:endnotePr>
  <w:compat/>
  <w:docVars>
    <w:docVar w:name="dgnword-docGUID" w:val="{5A5D83A4-54D7-4EC6-AECB-31551880FA44}"/>
    <w:docVar w:name="dgnword-eventsink" w:val="12410640"/>
  </w:docVars>
  <w:rsids>
    <w:rsidRoot w:val="00F46716"/>
    <w:rsid w:val="00010E84"/>
    <w:rsid w:val="0001130C"/>
    <w:rsid w:val="00013BBB"/>
    <w:rsid w:val="00025489"/>
    <w:rsid w:val="00030EB0"/>
    <w:rsid w:val="000344D3"/>
    <w:rsid w:val="00034ABA"/>
    <w:rsid w:val="000356AC"/>
    <w:rsid w:val="00041D03"/>
    <w:rsid w:val="00041EEA"/>
    <w:rsid w:val="00045A35"/>
    <w:rsid w:val="00045E6A"/>
    <w:rsid w:val="0005094C"/>
    <w:rsid w:val="00052E6F"/>
    <w:rsid w:val="0005357B"/>
    <w:rsid w:val="00056DB5"/>
    <w:rsid w:val="00056E29"/>
    <w:rsid w:val="00067D21"/>
    <w:rsid w:val="00070FB8"/>
    <w:rsid w:val="00071047"/>
    <w:rsid w:val="00084695"/>
    <w:rsid w:val="00085464"/>
    <w:rsid w:val="00090629"/>
    <w:rsid w:val="0009104A"/>
    <w:rsid w:val="000916E5"/>
    <w:rsid w:val="000A15F1"/>
    <w:rsid w:val="000A3A71"/>
    <w:rsid w:val="000A4F18"/>
    <w:rsid w:val="000A54FC"/>
    <w:rsid w:val="000A7A68"/>
    <w:rsid w:val="000B0BDE"/>
    <w:rsid w:val="000B4DE9"/>
    <w:rsid w:val="000B76C8"/>
    <w:rsid w:val="000C20A4"/>
    <w:rsid w:val="000C4750"/>
    <w:rsid w:val="000C6367"/>
    <w:rsid w:val="000D5BB2"/>
    <w:rsid w:val="000E5CE5"/>
    <w:rsid w:val="0010055E"/>
    <w:rsid w:val="00100642"/>
    <w:rsid w:val="001022D2"/>
    <w:rsid w:val="0010470A"/>
    <w:rsid w:val="00106BE6"/>
    <w:rsid w:val="00106C18"/>
    <w:rsid w:val="0010756D"/>
    <w:rsid w:val="00107D18"/>
    <w:rsid w:val="00112058"/>
    <w:rsid w:val="00117812"/>
    <w:rsid w:val="00126061"/>
    <w:rsid w:val="00126DC9"/>
    <w:rsid w:val="0013039E"/>
    <w:rsid w:val="001309A1"/>
    <w:rsid w:val="00134F3A"/>
    <w:rsid w:val="00136F7D"/>
    <w:rsid w:val="00140C64"/>
    <w:rsid w:val="00146202"/>
    <w:rsid w:val="00146FC4"/>
    <w:rsid w:val="001534E2"/>
    <w:rsid w:val="0015576F"/>
    <w:rsid w:val="00162B8B"/>
    <w:rsid w:val="001653C0"/>
    <w:rsid w:val="00174138"/>
    <w:rsid w:val="00174400"/>
    <w:rsid w:val="00174E2B"/>
    <w:rsid w:val="001768E1"/>
    <w:rsid w:val="00181138"/>
    <w:rsid w:val="001825F9"/>
    <w:rsid w:val="00186CB0"/>
    <w:rsid w:val="001876CD"/>
    <w:rsid w:val="00194161"/>
    <w:rsid w:val="0019449A"/>
    <w:rsid w:val="001A28B7"/>
    <w:rsid w:val="001A6EA3"/>
    <w:rsid w:val="001B3201"/>
    <w:rsid w:val="001B6A20"/>
    <w:rsid w:val="001C00B6"/>
    <w:rsid w:val="001C2485"/>
    <w:rsid w:val="001C257E"/>
    <w:rsid w:val="001C3350"/>
    <w:rsid w:val="001C41A3"/>
    <w:rsid w:val="001C6FC1"/>
    <w:rsid w:val="001D7A01"/>
    <w:rsid w:val="001E0191"/>
    <w:rsid w:val="001E4F3B"/>
    <w:rsid w:val="002024B0"/>
    <w:rsid w:val="00203C9F"/>
    <w:rsid w:val="00205B04"/>
    <w:rsid w:val="00220817"/>
    <w:rsid w:val="00231450"/>
    <w:rsid w:val="002442DC"/>
    <w:rsid w:val="00247F10"/>
    <w:rsid w:val="0025319A"/>
    <w:rsid w:val="00255106"/>
    <w:rsid w:val="00256F90"/>
    <w:rsid w:val="00262744"/>
    <w:rsid w:val="00273DFB"/>
    <w:rsid w:val="00276C4C"/>
    <w:rsid w:val="002830E1"/>
    <w:rsid w:val="002A019D"/>
    <w:rsid w:val="002A2090"/>
    <w:rsid w:val="002A465E"/>
    <w:rsid w:val="002A5490"/>
    <w:rsid w:val="002B38D2"/>
    <w:rsid w:val="002D0210"/>
    <w:rsid w:val="002D0EE7"/>
    <w:rsid w:val="002D3150"/>
    <w:rsid w:val="002D610E"/>
    <w:rsid w:val="002E0E68"/>
    <w:rsid w:val="002E158D"/>
    <w:rsid w:val="002E4323"/>
    <w:rsid w:val="002E759A"/>
    <w:rsid w:val="002F4049"/>
    <w:rsid w:val="00303F4A"/>
    <w:rsid w:val="0030434F"/>
    <w:rsid w:val="00305CD4"/>
    <w:rsid w:val="0031108C"/>
    <w:rsid w:val="00311BA7"/>
    <w:rsid w:val="00317FF3"/>
    <w:rsid w:val="003238A8"/>
    <w:rsid w:val="00327188"/>
    <w:rsid w:val="003367D6"/>
    <w:rsid w:val="0034765F"/>
    <w:rsid w:val="00350E46"/>
    <w:rsid w:val="00351583"/>
    <w:rsid w:val="003548D0"/>
    <w:rsid w:val="0036414B"/>
    <w:rsid w:val="003656F9"/>
    <w:rsid w:val="00365DB4"/>
    <w:rsid w:val="003711AA"/>
    <w:rsid w:val="00376B65"/>
    <w:rsid w:val="00391A17"/>
    <w:rsid w:val="003A141B"/>
    <w:rsid w:val="003A5E23"/>
    <w:rsid w:val="003B15A1"/>
    <w:rsid w:val="003B179A"/>
    <w:rsid w:val="003B53BE"/>
    <w:rsid w:val="003B5DFB"/>
    <w:rsid w:val="003B69ED"/>
    <w:rsid w:val="003B6D91"/>
    <w:rsid w:val="003B7C66"/>
    <w:rsid w:val="003C1EEB"/>
    <w:rsid w:val="003C5C9C"/>
    <w:rsid w:val="003C5F5E"/>
    <w:rsid w:val="003D2C6C"/>
    <w:rsid w:val="003D7BD0"/>
    <w:rsid w:val="003E1C2F"/>
    <w:rsid w:val="003E3C03"/>
    <w:rsid w:val="003F0E95"/>
    <w:rsid w:val="003F1A55"/>
    <w:rsid w:val="003F32A5"/>
    <w:rsid w:val="003F3854"/>
    <w:rsid w:val="00400E48"/>
    <w:rsid w:val="00403A94"/>
    <w:rsid w:val="00414AD0"/>
    <w:rsid w:val="004169CA"/>
    <w:rsid w:val="004203E0"/>
    <w:rsid w:val="00421363"/>
    <w:rsid w:val="00425618"/>
    <w:rsid w:val="00426562"/>
    <w:rsid w:val="00430D73"/>
    <w:rsid w:val="004315FF"/>
    <w:rsid w:val="004349D7"/>
    <w:rsid w:val="00434F1A"/>
    <w:rsid w:val="0044301A"/>
    <w:rsid w:val="00446477"/>
    <w:rsid w:val="00451EE4"/>
    <w:rsid w:val="004520AE"/>
    <w:rsid w:val="00465475"/>
    <w:rsid w:val="004704E2"/>
    <w:rsid w:val="0047686D"/>
    <w:rsid w:val="00491E62"/>
    <w:rsid w:val="00493A81"/>
    <w:rsid w:val="0049420F"/>
    <w:rsid w:val="00495220"/>
    <w:rsid w:val="00496487"/>
    <w:rsid w:val="004A1378"/>
    <w:rsid w:val="004A1F26"/>
    <w:rsid w:val="004A3285"/>
    <w:rsid w:val="004A335E"/>
    <w:rsid w:val="004B0F82"/>
    <w:rsid w:val="004C0D12"/>
    <w:rsid w:val="004C19A2"/>
    <w:rsid w:val="004C4637"/>
    <w:rsid w:val="004D10CE"/>
    <w:rsid w:val="004D2A83"/>
    <w:rsid w:val="004D41C3"/>
    <w:rsid w:val="004D46FD"/>
    <w:rsid w:val="004F576C"/>
    <w:rsid w:val="00502254"/>
    <w:rsid w:val="00510AAA"/>
    <w:rsid w:val="005155EF"/>
    <w:rsid w:val="005169F0"/>
    <w:rsid w:val="005272D2"/>
    <w:rsid w:val="00527A15"/>
    <w:rsid w:val="00534385"/>
    <w:rsid w:val="00536FB2"/>
    <w:rsid w:val="00537415"/>
    <w:rsid w:val="00537A6F"/>
    <w:rsid w:val="00542832"/>
    <w:rsid w:val="005434E4"/>
    <w:rsid w:val="005449EF"/>
    <w:rsid w:val="0054729D"/>
    <w:rsid w:val="00547D00"/>
    <w:rsid w:val="00551772"/>
    <w:rsid w:val="00552E43"/>
    <w:rsid w:val="00564CBD"/>
    <w:rsid w:val="00565151"/>
    <w:rsid w:val="005665DE"/>
    <w:rsid w:val="0057176F"/>
    <w:rsid w:val="00572AD8"/>
    <w:rsid w:val="00574687"/>
    <w:rsid w:val="005761D6"/>
    <w:rsid w:val="0058139B"/>
    <w:rsid w:val="00583241"/>
    <w:rsid w:val="00583F30"/>
    <w:rsid w:val="005900D4"/>
    <w:rsid w:val="005B2A26"/>
    <w:rsid w:val="005B68BF"/>
    <w:rsid w:val="005C1D87"/>
    <w:rsid w:val="005C205E"/>
    <w:rsid w:val="005C6B8E"/>
    <w:rsid w:val="005D7CC2"/>
    <w:rsid w:val="005E35D8"/>
    <w:rsid w:val="005F01D2"/>
    <w:rsid w:val="005F1165"/>
    <w:rsid w:val="005F306A"/>
    <w:rsid w:val="005F5D69"/>
    <w:rsid w:val="00602BC4"/>
    <w:rsid w:val="00603BC2"/>
    <w:rsid w:val="00604404"/>
    <w:rsid w:val="0060569D"/>
    <w:rsid w:val="00607433"/>
    <w:rsid w:val="0061209B"/>
    <w:rsid w:val="0061260C"/>
    <w:rsid w:val="00632396"/>
    <w:rsid w:val="0063326E"/>
    <w:rsid w:val="00633FDE"/>
    <w:rsid w:val="006362F2"/>
    <w:rsid w:val="006413E6"/>
    <w:rsid w:val="00645170"/>
    <w:rsid w:val="00645A4E"/>
    <w:rsid w:val="00654B06"/>
    <w:rsid w:val="00654D90"/>
    <w:rsid w:val="0066452F"/>
    <w:rsid w:val="00665E77"/>
    <w:rsid w:val="00666869"/>
    <w:rsid w:val="00672292"/>
    <w:rsid w:val="006A493E"/>
    <w:rsid w:val="006A6DA2"/>
    <w:rsid w:val="006A78B0"/>
    <w:rsid w:val="006B12B9"/>
    <w:rsid w:val="006B12CB"/>
    <w:rsid w:val="006C51D9"/>
    <w:rsid w:val="006D4419"/>
    <w:rsid w:val="006E60A3"/>
    <w:rsid w:val="006F60CE"/>
    <w:rsid w:val="007020BF"/>
    <w:rsid w:val="00706441"/>
    <w:rsid w:val="007106CE"/>
    <w:rsid w:val="00711866"/>
    <w:rsid w:val="00711B52"/>
    <w:rsid w:val="00712AE8"/>
    <w:rsid w:val="007150D8"/>
    <w:rsid w:val="0072099A"/>
    <w:rsid w:val="00721A3F"/>
    <w:rsid w:val="007256BF"/>
    <w:rsid w:val="0072577D"/>
    <w:rsid w:val="007329B6"/>
    <w:rsid w:val="00733338"/>
    <w:rsid w:val="00734F39"/>
    <w:rsid w:val="00736393"/>
    <w:rsid w:val="00742B42"/>
    <w:rsid w:val="007474E2"/>
    <w:rsid w:val="00760BF0"/>
    <w:rsid w:val="007630D1"/>
    <w:rsid w:val="007672B2"/>
    <w:rsid w:val="00771366"/>
    <w:rsid w:val="00774F38"/>
    <w:rsid w:val="00776B89"/>
    <w:rsid w:val="00776C3C"/>
    <w:rsid w:val="00781BD7"/>
    <w:rsid w:val="00783020"/>
    <w:rsid w:val="0078391E"/>
    <w:rsid w:val="007848FF"/>
    <w:rsid w:val="00786446"/>
    <w:rsid w:val="00791235"/>
    <w:rsid w:val="00792EA6"/>
    <w:rsid w:val="00793C37"/>
    <w:rsid w:val="007A36AB"/>
    <w:rsid w:val="007A37EC"/>
    <w:rsid w:val="007A7C65"/>
    <w:rsid w:val="007B001E"/>
    <w:rsid w:val="007B3B35"/>
    <w:rsid w:val="007B4E1F"/>
    <w:rsid w:val="007B5FB3"/>
    <w:rsid w:val="007B66CB"/>
    <w:rsid w:val="007C0453"/>
    <w:rsid w:val="007C234E"/>
    <w:rsid w:val="007D0528"/>
    <w:rsid w:val="007D072A"/>
    <w:rsid w:val="007D0EF5"/>
    <w:rsid w:val="007E0974"/>
    <w:rsid w:val="007E66D2"/>
    <w:rsid w:val="007F1A43"/>
    <w:rsid w:val="007F24B7"/>
    <w:rsid w:val="007F4441"/>
    <w:rsid w:val="007F6B5B"/>
    <w:rsid w:val="008013BB"/>
    <w:rsid w:val="00803CA3"/>
    <w:rsid w:val="008070C6"/>
    <w:rsid w:val="00811EB3"/>
    <w:rsid w:val="00813378"/>
    <w:rsid w:val="00825B02"/>
    <w:rsid w:val="0083731E"/>
    <w:rsid w:val="0083783F"/>
    <w:rsid w:val="008454DE"/>
    <w:rsid w:val="00847638"/>
    <w:rsid w:val="0085301F"/>
    <w:rsid w:val="008559BB"/>
    <w:rsid w:val="00861209"/>
    <w:rsid w:val="00867B87"/>
    <w:rsid w:val="00873C0C"/>
    <w:rsid w:val="00881F4B"/>
    <w:rsid w:val="008872B2"/>
    <w:rsid w:val="008A5B8E"/>
    <w:rsid w:val="008B6ADD"/>
    <w:rsid w:val="008C34D8"/>
    <w:rsid w:val="008C5E46"/>
    <w:rsid w:val="008D052C"/>
    <w:rsid w:val="008D229C"/>
    <w:rsid w:val="008E3471"/>
    <w:rsid w:val="008E4BA3"/>
    <w:rsid w:val="008F0723"/>
    <w:rsid w:val="008F0F8F"/>
    <w:rsid w:val="008F3152"/>
    <w:rsid w:val="008F6ECB"/>
    <w:rsid w:val="008F7814"/>
    <w:rsid w:val="00901CC9"/>
    <w:rsid w:val="009067D4"/>
    <w:rsid w:val="00914E15"/>
    <w:rsid w:val="00920B71"/>
    <w:rsid w:val="0092355A"/>
    <w:rsid w:val="0092566D"/>
    <w:rsid w:val="00927F31"/>
    <w:rsid w:val="00931F0A"/>
    <w:rsid w:val="00934F1C"/>
    <w:rsid w:val="00947DFF"/>
    <w:rsid w:val="009535D3"/>
    <w:rsid w:val="0095792B"/>
    <w:rsid w:val="009600C5"/>
    <w:rsid w:val="0096112B"/>
    <w:rsid w:val="00961DC5"/>
    <w:rsid w:val="009623D6"/>
    <w:rsid w:val="00964DE9"/>
    <w:rsid w:val="00966993"/>
    <w:rsid w:val="00975317"/>
    <w:rsid w:val="00975C9A"/>
    <w:rsid w:val="009771E6"/>
    <w:rsid w:val="00982C29"/>
    <w:rsid w:val="00990C56"/>
    <w:rsid w:val="009A24A5"/>
    <w:rsid w:val="009A6072"/>
    <w:rsid w:val="009B3995"/>
    <w:rsid w:val="009C1AB8"/>
    <w:rsid w:val="009C4104"/>
    <w:rsid w:val="009D5085"/>
    <w:rsid w:val="009E021F"/>
    <w:rsid w:val="009E0842"/>
    <w:rsid w:val="009E3169"/>
    <w:rsid w:val="009E4F81"/>
    <w:rsid w:val="009F03E6"/>
    <w:rsid w:val="00A0499B"/>
    <w:rsid w:val="00A12C1D"/>
    <w:rsid w:val="00A13480"/>
    <w:rsid w:val="00A135EF"/>
    <w:rsid w:val="00A22517"/>
    <w:rsid w:val="00A227C6"/>
    <w:rsid w:val="00A22B52"/>
    <w:rsid w:val="00A25D7E"/>
    <w:rsid w:val="00A25EBD"/>
    <w:rsid w:val="00A270C5"/>
    <w:rsid w:val="00A31325"/>
    <w:rsid w:val="00A32CC1"/>
    <w:rsid w:val="00A3736D"/>
    <w:rsid w:val="00A41872"/>
    <w:rsid w:val="00A42225"/>
    <w:rsid w:val="00A54D50"/>
    <w:rsid w:val="00A6006B"/>
    <w:rsid w:val="00A60C0A"/>
    <w:rsid w:val="00A62F52"/>
    <w:rsid w:val="00A669DF"/>
    <w:rsid w:val="00A703A7"/>
    <w:rsid w:val="00A7419F"/>
    <w:rsid w:val="00A751E9"/>
    <w:rsid w:val="00A85874"/>
    <w:rsid w:val="00A85F44"/>
    <w:rsid w:val="00A86AD4"/>
    <w:rsid w:val="00A90EA3"/>
    <w:rsid w:val="00A938B3"/>
    <w:rsid w:val="00AA0E12"/>
    <w:rsid w:val="00AA665B"/>
    <w:rsid w:val="00AC149D"/>
    <w:rsid w:val="00AC38B3"/>
    <w:rsid w:val="00AC472A"/>
    <w:rsid w:val="00AD19C8"/>
    <w:rsid w:val="00AE53ED"/>
    <w:rsid w:val="00AF0B3D"/>
    <w:rsid w:val="00AF624B"/>
    <w:rsid w:val="00B1160B"/>
    <w:rsid w:val="00B14ADB"/>
    <w:rsid w:val="00B20E26"/>
    <w:rsid w:val="00B227EE"/>
    <w:rsid w:val="00B22917"/>
    <w:rsid w:val="00B22968"/>
    <w:rsid w:val="00B27937"/>
    <w:rsid w:val="00B3290B"/>
    <w:rsid w:val="00B43C53"/>
    <w:rsid w:val="00B440AC"/>
    <w:rsid w:val="00B46964"/>
    <w:rsid w:val="00B47435"/>
    <w:rsid w:val="00B5180C"/>
    <w:rsid w:val="00B57B57"/>
    <w:rsid w:val="00B6491B"/>
    <w:rsid w:val="00B741CB"/>
    <w:rsid w:val="00B75533"/>
    <w:rsid w:val="00B7584D"/>
    <w:rsid w:val="00B76AFB"/>
    <w:rsid w:val="00B803C4"/>
    <w:rsid w:val="00B811A4"/>
    <w:rsid w:val="00B84DB0"/>
    <w:rsid w:val="00B874E6"/>
    <w:rsid w:val="00B915F0"/>
    <w:rsid w:val="00BA09DB"/>
    <w:rsid w:val="00BA1036"/>
    <w:rsid w:val="00BA2E95"/>
    <w:rsid w:val="00BA32D6"/>
    <w:rsid w:val="00BB5060"/>
    <w:rsid w:val="00BC2C33"/>
    <w:rsid w:val="00BE044B"/>
    <w:rsid w:val="00BE0C51"/>
    <w:rsid w:val="00C0126C"/>
    <w:rsid w:val="00C02D92"/>
    <w:rsid w:val="00C10B94"/>
    <w:rsid w:val="00C10CB6"/>
    <w:rsid w:val="00C246D5"/>
    <w:rsid w:val="00C24C5E"/>
    <w:rsid w:val="00C30041"/>
    <w:rsid w:val="00C300D7"/>
    <w:rsid w:val="00C43FC1"/>
    <w:rsid w:val="00C44091"/>
    <w:rsid w:val="00C6593E"/>
    <w:rsid w:val="00C67F15"/>
    <w:rsid w:val="00C707F8"/>
    <w:rsid w:val="00C7433E"/>
    <w:rsid w:val="00C81A23"/>
    <w:rsid w:val="00C838F2"/>
    <w:rsid w:val="00C90850"/>
    <w:rsid w:val="00C9239B"/>
    <w:rsid w:val="00C951AB"/>
    <w:rsid w:val="00C96A0E"/>
    <w:rsid w:val="00CA0797"/>
    <w:rsid w:val="00CB282D"/>
    <w:rsid w:val="00CB3288"/>
    <w:rsid w:val="00CC2A90"/>
    <w:rsid w:val="00CC2D7F"/>
    <w:rsid w:val="00CC5F10"/>
    <w:rsid w:val="00CD4CBA"/>
    <w:rsid w:val="00CE0610"/>
    <w:rsid w:val="00CE0D5C"/>
    <w:rsid w:val="00CE5063"/>
    <w:rsid w:val="00CE6D06"/>
    <w:rsid w:val="00CF0585"/>
    <w:rsid w:val="00CF4085"/>
    <w:rsid w:val="00CF5226"/>
    <w:rsid w:val="00CF65E6"/>
    <w:rsid w:val="00D00699"/>
    <w:rsid w:val="00D014CA"/>
    <w:rsid w:val="00D02AF5"/>
    <w:rsid w:val="00D110A0"/>
    <w:rsid w:val="00D2162B"/>
    <w:rsid w:val="00D25CA0"/>
    <w:rsid w:val="00D26794"/>
    <w:rsid w:val="00D27CC9"/>
    <w:rsid w:val="00D31909"/>
    <w:rsid w:val="00D32748"/>
    <w:rsid w:val="00D34393"/>
    <w:rsid w:val="00D362EB"/>
    <w:rsid w:val="00D40391"/>
    <w:rsid w:val="00D414B3"/>
    <w:rsid w:val="00D503F3"/>
    <w:rsid w:val="00D5092E"/>
    <w:rsid w:val="00D56340"/>
    <w:rsid w:val="00D573C5"/>
    <w:rsid w:val="00D579AB"/>
    <w:rsid w:val="00D635A2"/>
    <w:rsid w:val="00D711E1"/>
    <w:rsid w:val="00D73F6A"/>
    <w:rsid w:val="00D764AE"/>
    <w:rsid w:val="00D76A1A"/>
    <w:rsid w:val="00D808B5"/>
    <w:rsid w:val="00D95FE8"/>
    <w:rsid w:val="00DA5E97"/>
    <w:rsid w:val="00DB74D7"/>
    <w:rsid w:val="00DC1B57"/>
    <w:rsid w:val="00DC3881"/>
    <w:rsid w:val="00DD731A"/>
    <w:rsid w:val="00DE6797"/>
    <w:rsid w:val="00DF1E7C"/>
    <w:rsid w:val="00DF3341"/>
    <w:rsid w:val="00E136D1"/>
    <w:rsid w:val="00E14194"/>
    <w:rsid w:val="00E172A0"/>
    <w:rsid w:val="00E23D31"/>
    <w:rsid w:val="00E30E5B"/>
    <w:rsid w:val="00E360AF"/>
    <w:rsid w:val="00E372E1"/>
    <w:rsid w:val="00E44363"/>
    <w:rsid w:val="00E558F7"/>
    <w:rsid w:val="00E55AE9"/>
    <w:rsid w:val="00E6197A"/>
    <w:rsid w:val="00E62F79"/>
    <w:rsid w:val="00E635B1"/>
    <w:rsid w:val="00E651B3"/>
    <w:rsid w:val="00E72EBA"/>
    <w:rsid w:val="00E73F11"/>
    <w:rsid w:val="00E7486A"/>
    <w:rsid w:val="00E74F56"/>
    <w:rsid w:val="00E75DF7"/>
    <w:rsid w:val="00E8155D"/>
    <w:rsid w:val="00E83A28"/>
    <w:rsid w:val="00E867C3"/>
    <w:rsid w:val="00E96E9F"/>
    <w:rsid w:val="00E972A3"/>
    <w:rsid w:val="00E97B94"/>
    <w:rsid w:val="00EA4701"/>
    <w:rsid w:val="00EB2F17"/>
    <w:rsid w:val="00EC20D2"/>
    <w:rsid w:val="00EC2CE2"/>
    <w:rsid w:val="00EC3961"/>
    <w:rsid w:val="00ED024D"/>
    <w:rsid w:val="00ED4E97"/>
    <w:rsid w:val="00ED68E6"/>
    <w:rsid w:val="00EE1CDF"/>
    <w:rsid w:val="00EE4228"/>
    <w:rsid w:val="00EF2A18"/>
    <w:rsid w:val="00EF3000"/>
    <w:rsid w:val="00EF40E9"/>
    <w:rsid w:val="00EF751D"/>
    <w:rsid w:val="00F04873"/>
    <w:rsid w:val="00F10224"/>
    <w:rsid w:val="00F11F41"/>
    <w:rsid w:val="00F13AB0"/>
    <w:rsid w:val="00F17245"/>
    <w:rsid w:val="00F20BD4"/>
    <w:rsid w:val="00F23B16"/>
    <w:rsid w:val="00F24148"/>
    <w:rsid w:val="00F276E1"/>
    <w:rsid w:val="00F341DD"/>
    <w:rsid w:val="00F353D4"/>
    <w:rsid w:val="00F463BE"/>
    <w:rsid w:val="00F46716"/>
    <w:rsid w:val="00F543D5"/>
    <w:rsid w:val="00F62B9C"/>
    <w:rsid w:val="00F73EDB"/>
    <w:rsid w:val="00F74E19"/>
    <w:rsid w:val="00F7758A"/>
    <w:rsid w:val="00F821FE"/>
    <w:rsid w:val="00F90BB4"/>
    <w:rsid w:val="00F97768"/>
    <w:rsid w:val="00FB0010"/>
    <w:rsid w:val="00FB6185"/>
    <w:rsid w:val="00FC0077"/>
    <w:rsid w:val="00FC2D2C"/>
    <w:rsid w:val="00FC4FE6"/>
    <w:rsid w:val="00FC566D"/>
    <w:rsid w:val="00FD1842"/>
    <w:rsid w:val="00FD54CB"/>
    <w:rsid w:val="00FD7879"/>
    <w:rsid w:val="00FE160A"/>
    <w:rsid w:val="00FE2BE6"/>
    <w:rsid w:val="00FE4164"/>
    <w:rsid w:val="00FE46C4"/>
    <w:rsid w:val="00FE4F08"/>
    <w:rsid w:val="00FF2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0D4"/>
    <w:pPr>
      <w:jc w:val="both"/>
    </w:pPr>
    <w:rPr>
      <w:rFonts w:ascii="Arial" w:hAnsi="Arial"/>
      <w:sz w:val="22"/>
    </w:rPr>
  </w:style>
  <w:style w:type="paragraph" w:styleId="Heading1">
    <w:name w:val="heading 1"/>
    <w:basedOn w:val="Normal"/>
    <w:next w:val="Normal"/>
    <w:link w:val="Heading1Char"/>
    <w:qFormat/>
    <w:rsid w:val="005900D4"/>
    <w:pPr>
      <w:keepNext/>
      <w:numPr>
        <w:numId w:val="7"/>
      </w:numPr>
      <w:spacing w:before="240" w:after="60"/>
      <w:outlineLvl w:val="0"/>
    </w:pPr>
    <w:rPr>
      <w:b/>
      <w:caps/>
      <w:kern w:val="28"/>
      <w:sz w:val="24"/>
    </w:rPr>
  </w:style>
  <w:style w:type="paragraph" w:styleId="Heading2">
    <w:name w:val="heading 2"/>
    <w:basedOn w:val="Normal"/>
    <w:next w:val="Normal"/>
    <w:qFormat/>
    <w:rsid w:val="005900D4"/>
    <w:pPr>
      <w:keepNext/>
      <w:numPr>
        <w:ilvl w:val="1"/>
        <w:numId w:val="7"/>
      </w:numPr>
      <w:spacing w:before="240" w:after="60"/>
      <w:outlineLvl w:val="1"/>
    </w:pPr>
    <w:rPr>
      <w:b/>
      <w:i/>
    </w:rPr>
  </w:style>
  <w:style w:type="paragraph" w:styleId="Heading3">
    <w:name w:val="heading 3"/>
    <w:basedOn w:val="Normal"/>
    <w:next w:val="Normal"/>
    <w:qFormat/>
    <w:rsid w:val="005900D4"/>
    <w:pPr>
      <w:keepNext/>
      <w:numPr>
        <w:ilvl w:val="2"/>
        <w:numId w:val="7"/>
      </w:numPr>
      <w:spacing w:before="240" w:after="60"/>
      <w:outlineLvl w:val="2"/>
    </w:pPr>
  </w:style>
  <w:style w:type="paragraph" w:styleId="Heading4">
    <w:name w:val="heading 4"/>
    <w:basedOn w:val="Normal"/>
    <w:next w:val="Normal"/>
    <w:qFormat/>
    <w:rsid w:val="005900D4"/>
    <w:pPr>
      <w:keepNext/>
      <w:numPr>
        <w:ilvl w:val="3"/>
        <w:numId w:val="7"/>
      </w:numPr>
      <w:spacing w:before="240" w:after="60"/>
      <w:outlineLvl w:val="3"/>
    </w:pPr>
    <w:rPr>
      <w:b/>
    </w:rPr>
  </w:style>
  <w:style w:type="paragraph" w:styleId="Heading5">
    <w:name w:val="heading 5"/>
    <w:basedOn w:val="Normal"/>
    <w:next w:val="Normal"/>
    <w:qFormat/>
    <w:rsid w:val="005900D4"/>
    <w:pPr>
      <w:numPr>
        <w:ilvl w:val="4"/>
        <w:numId w:val="7"/>
      </w:numPr>
      <w:spacing w:before="240" w:after="60"/>
      <w:outlineLvl w:val="4"/>
    </w:pPr>
  </w:style>
  <w:style w:type="paragraph" w:styleId="Heading6">
    <w:name w:val="heading 6"/>
    <w:basedOn w:val="Normal"/>
    <w:next w:val="Normal"/>
    <w:qFormat/>
    <w:rsid w:val="005900D4"/>
    <w:pPr>
      <w:numPr>
        <w:ilvl w:val="5"/>
        <w:numId w:val="7"/>
      </w:numPr>
      <w:spacing w:before="240" w:after="60"/>
      <w:outlineLvl w:val="5"/>
    </w:pPr>
    <w:rPr>
      <w:i/>
    </w:rPr>
  </w:style>
  <w:style w:type="paragraph" w:styleId="Heading7">
    <w:name w:val="heading 7"/>
    <w:basedOn w:val="Normal"/>
    <w:next w:val="Normal"/>
    <w:qFormat/>
    <w:rsid w:val="005900D4"/>
    <w:pPr>
      <w:numPr>
        <w:ilvl w:val="6"/>
        <w:numId w:val="7"/>
      </w:numPr>
      <w:spacing w:before="240" w:after="60"/>
      <w:outlineLvl w:val="6"/>
    </w:pPr>
    <w:rPr>
      <w:sz w:val="20"/>
    </w:rPr>
  </w:style>
  <w:style w:type="paragraph" w:styleId="Heading8">
    <w:name w:val="heading 8"/>
    <w:basedOn w:val="Normal"/>
    <w:next w:val="Normal"/>
    <w:qFormat/>
    <w:rsid w:val="005900D4"/>
    <w:pPr>
      <w:numPr>
        <w:ilvl w:val="7"/>
        <w:numId w:val="7"/>
      </w:numPr>
      <w:spacing w:before="240" w:after="60"/>
      <w:outlineLvl w:val="7"/>
    </w:pPr>
    <w:rPr>
      <w:i/>
    </w:rPr>
  </w:style>
  <w:style w:type="paragraph" w:styleId="Heading9">
    <w:name w:val="heading 9"/>
    <w:basedOn w:val="Normal"/>
    <w:next w:val="Normal"/>
    <w:qFormat/>
    <w:rsid w:val="005900D4"/>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3961"/>
    <w:rPr>
      <w:rFonts w:ascii="Arial" w:hAnsi="Arial"/>
      <w:b/>
      <w:caps/>
      <w:kern w:val="28"/>
      <w:sz w:val="24"/>
    </w:rPr>
  </w:style>
  <w:style w:type="paragraph" w:customStyle="1" w:styleId="SIGNATURE">
    <w:name w:val="SIGNATURE"/>
    <w:basedOn w:val="Normal"/>
    <w:rsid w:val="00B22917"/>
    <w:pPr>
      <w:tabs>
        <w:tab w:val="left" w:pos="4253"/>
        <w:tab w:val="left" w:leader="underscore" w:pos="8222"/>
      </w:tabs>
    </w:pPr>
    <w:rPr>
      <w:szCs w:val="22"/>
      <w:lang w:eastAsia="en-GB"/>
    </w:rPr>
  </w:style>
  <w:style w:type="paragraph" w:styleId="TOC1">
    <w:name w:val="toc 1"/>
    <w:basedOn w:val="Normal"/>
    <w:autoRedefine/>
    <w:uiPriority w:val="39"/>
    <w:rsid w:val="005900D4"/>
    <w:pPr>
      <w:widowControl w:val="0"/>
      <w:tabs>
        <w:tab w:val="left" w:pos="567"/>
        <w:tab w:val="right" w:leader="dot" w:pos="8222"/>
      </w:tabs>
      <w:spacing w:after="120"/>
      <w:ind w:left="567" w:hanging="567"/>
      <w:outlineLvl w:val="0"/>
    </w:pPr>
    <w:rPr>
      <w:b/>
      <w:caps/>
      <w:sz w:val="20"/>
    </w:rPr>
  </w:style>
  <w:style w:type="paragraph" w:styleId="Header">
    <w:name w:val="header"/>
    <w:basedOn w:val="Normal"/>
    <w:link w:val="HeaderChar"/>
    <w:uiPriority w:val="99"/>
    <w:rsid w:val="005900D4"/>
    <w:pPr>
      <w:tabs>
        <w:tab w:val="center" w:pos="4320"/>
        <w:tab w:val="right" w:pos="8640"/>
      </w:tabs>
    </w:pPr>
    <w:rPr>
      <w:sz w:val="24"/>
      <w:lang w:eastAsia="en-GB"/>
    </w:rPr>
  </w:style>
  <w:style w:type="character" w:customStyle="1" w:styleId="HeaderChar">
    <w:name w:val="Header Char"/>
    <w:link w:val="Header"/>
    <w:uiPriority w:val="99"/>
    <w:rsid w:val="005900D4"/>
    <w:rPr>
      <w:rFonts w:ascii="Arial" w:hAnsi="Arial"/>
      <w:sz w:val="24"/>
      <w:lang w:eastAsia="en-GB"/>
    </w:rPr>
  </w:style>
  <w:style w:type="paragraph" w:styleId="Footer">
    <w:name w:val="footer"/>
    <w:basedOn w:val="Normal"/>
    <w:link w:val="FooterChar"/>
    <w:uiPriority w:val="99"/>
    <w:rsid w:val="00B22917"/>
    <w:pPr>
      <w:tabs>
        <w:tab w:val="right" w:pos="8222"/>
      </w:tabs>
    </w:pPr>
  </w:style>
  <w:style w:type="character" w:customStyle="1" w:styleId="FooterChar">
    <w:name w:val="Footer Char"/>
    <w:link w:val="Footer"/>
    <w:uiPriority w:val="99"/>
    <w:rsid w:val="00EC3961"/>
    <w:rPr>
      <w:rFonts w:ascii="Arial" w:hAnsi="Arial"/>
      <w:sz w:val="22"/>
    </w:rPr>
  </w:style>
  <w:style w:type="paragraph" w:customStyle="1" w:styleId="level1">
    <w:name w:val="level1"/>
    <w:basedOn w:val="Normal"/>
    <w:link w:val="level1Char"/>
    <w:rsid w:val="005900D4"/>
    <w:pPr>
      <w:keepNext/>
      <w:numPr>
        <w:numId w:val="5"/>
      </w:numPr>
      <w:spacing w:before="240" w:line="360" w:lineRule="auto"/>
    </w:pPr>
    <w:rPr>
      <w:b/>
      <w:caps/>
      <w:szCs w:val="22"/>
    </w:rPr>
  </w:style>
  <w:style w:type="character" w:customStyle="1" w:styleId="level1Char">
    <w:name w:val="level1 Char"/>
    <w:link w:val="level1"/>
    <w:rsid w:val="00EC3961"/>
    <w:rPr>
      <w:rFonts w:ascii="Arial" w:hAnsi="Arial"/>
      <w:b/>
      <w:caps/>
      <w:sz w:val="22"/>
      <w:szCs w:val="22"/>
    </w:rPr>
  </w:style>
  <w:style w:type="paragraph" w:customStyle="1" w:styleId="level2">
    <w:name w:val="level2"/>
    <w:basedOn w:val="Normal"/>
    <w:link w:val="level2Char2"/>
    <w:uiPriority w:val="99"/>
    <w:rsid w:val="005900D4"/>
    <w:pPr>
      <w:widowControl w:val="0"/>
      <w:numPr>
        <w:ilvl w:val="1"/>
        <w:numId w:val="5"/>
      </w:numPr>
      <w:spacing w:before="240" w:line="360" w:lineRule="auto"/>
    </w:pPr>
    <w:rPr>
      <w:szCs w:val="22"/>
    </w:rPr>
  </w:style>
  <w:style w:type="paragraph" w:customStyle="1" w:styleId="level3">
    <w:name w:val="level3"/>
    <w:basedOn w:val="Normal"/>
    <w:link w:val="level3Char"/>
    <w:rsid w:val="005900D4"/>
    <w:pPr>
      <w:widowControl w:val="0"/>
      <w:numPr>
        <w:ilvl w:val="2"/>
        <w:numId w:val="5"/>
      </w:numPr>
      <w:spacing w:before="240" w:line="360" w:lineRule="auto"/>
    </w:pPr>
    <w:rPr>
      <w:szCs w:val="22"/>
    </w:rPr>
  </w:style>
  <w:style w:type="character" w:customStyle="1" w:styleId="level3Char">
    <w:name w:val="level3 Char"/>
    <w:link w:val="level3"/>
    <w:rsid w:val="00771366"/>
    <w:rPr>
      <w:rFonts w:ascii="Arial" w:hAnsi="Arial"/>
      <w:sz w:val="22"/>
      <w:szCs w:val="22"/>
    </w:rPr>
  </w:style>
  <w:style w:type="paragraph" w:customStyle="1" w:styleId="level4">
    <w:name w:val="level4"/>
    <w:basedOn w:val="Normal"/>
    <w:link w:val="level4Char"/>
    <w:rsid w:val="005900D4"/>
    <w:pPr>
      <w:widowControl w:val="0"/>
      <w:numPr>
        <w:ilvl w:val="3"/>
        <w:numId w:val="5"/>
      </w:numPr>
      <w:spacing w:before="240" w:line="360" w:lineRule="auto"/>
    </w:pPr>
    <w:rPr>
      <w:szCs w:val="22"/>
    </w:rPr>
  </w:style>
  <w:style w:type="character" w:customStyle="1" w:styleId="level4Char">
    <w:name w:val="level4 Char"/>
    <w:link w:val="level4"/>
    <w:rsid w:val="00EC3961"/>
    <w:rPr>
      <w:rFonts w:ascii="Arial" w:hAnsi="Arial"/>
      <w:sz w:val="22"/>
      <w:szCs w:val="22"/>
    </w:rPr>
  </w:style>
  <w:style w:type="paragraph" w:customStyle="1" w:styleId="level5">
    <w:name w:val="level5"/>
    <w:basedOn w:val="Normal"/>
    <w:rsid w:val="005900D4"/>
    <w:pPr>
      <w:widowControl w:val="0"/>
      <w:numPr>
        <w:ilvl w:val="4"/>
        <w:numId w:val="5"/>
      </w:numPr>
      <w:spacing w:before="240" w:line="360" w:lineRule="auto"/>
    </w:pPr>
    <w:rPr>
      <w:szCs w:val="22"/>
    </w:rPr>
  </w:style>
  <w:style w:type="paragraph" w:customStyle="1" w:styleId="level6">
    <w:name w:val="level6"/>
    <w:basedOn w:val="Normal"/>
    <w:rsid w:val="005900D4"/>
    <w:pPr>
      <w:widowControl w:val="0"/>
      <w:numPr>
        <w:ilvl w:val="5"/>
        <w:numId w:val="5"/>
      </w:numPr>
      <w:spacing w:before="240" w:line="360" w:lineRule="auto"/>
    </w:pPr>
    <w:rPr>
      <w:szCs w:val="22"/>
    </w:rPr>
  </w:style>
  <w:style w:type="paragraph" w:customStyle="1" w:styleId="level7">
    <w:name w:val="level7"/>
    <w:basedOn w:val="Normal"/>
    <w:rsid w:val="005900D4"/>
    <w:pPr>
      <w:widowControl w:val="0"/>
      <w:numPr>
        <w:ilvl w:val="6"/>
        <w:numId w:val="5"/>
      </w:numPr>
      <w:spacing w:before="240" w:line="360" w:lineRule="auto"/>
    </w:pPr>
    <w:rPr>
      <w:szCs w:val="22"/>
    </w:rPr>
  </w:style>
  <w:style w:type="paragraph" w:customStyle="1" w:styleId="Sublevel">
    <w:name w:val="Sub level"/>
    <w:basedOn w:val="Normal"/>
    <w:rsid w:val="005900D4"/>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semiHidden/>
    <w:rsid w:val="005900D4"/>
    <w:pPr>
      <w:tabs>
        <w:tab w:val="left" w:pos="425"/>
        <w:tab w:val="right" w:leader="dot" w:pos="8222"/>
      </w:tabs>
      <w:spacing w:line="360" w:lineRule="auto"/>
      <w:ind w:left="425" w:hanging="425"/>
      <w:outlineLvl w:val="1"/>
    </w:pPr>
    <w:rPr>
      <w:b/>
      <w:caps/>
      <w:szCs w:val="22"/>
    </w:rPr>
  </w:style>
  <w:style w:type="paragraph" w:styleId="TOC3">
    <w:name w:val="toc 3"/>
    <w:basedOn w:val="Normal"/>
    <w:next w:val="Normal"/>
    <w:autoRedefine/>
    <w:semiHidden/>
    <w:rsid w:val="005900D4"/>
    <w:pPr>
      <w:ind w:left="440"/>
    </w:pPr>
  </w:style>
  <w:style w:type="paragraph" w:styleId="TOC4">
    <w:name w:val="toc 4"/>
    <w:basedOn w:val="Normal"/>
    <w:next w:val="Normal"/>
    <w:autoRedefine/>
    <w:semiHidden/>
    <w:rsid w:val="005900D4"/>
    <w:pPr>
      <w:ind w:left="660"/>
    </w:pPr>
  </w:style>
  <w:style w:type="paragraph" w:styleId="TOC5">
    <w:name w:val="toc 5"/>
    <w:basedOn w:val="Normal"/>
    <w:next w:val="Normal"/>
    <w:autoRedefine/>
    <w:semiHidden/>
    <w:rsid w:val="005900D4"/>
    <w:pPr>
      <w:ind w:left="880"/>
    </w:pPr>
  </w:style>
  <w:style w:type="paragraph" w:styleId="TOC6">
    <w:name w:val="toc 6"/>
    <w:basedOn w:val="Normal"/>
    <w:next w:val="Normal"/>
    <w:autoRedefine/>
    <w:semiHidden/>
    <w:rsid w:val="005900D4"/>
    <w:pPr>
      <w:ind w:left="1100"/>
    </w:pPr>
  </w:style>
  <w:style w:type="paragraph" w:styleId="TOC7">
    <w:name w:val="toc 7"/>
    <w:basedOn w:val="Normal"/>
    <w:next w:val="Normal"/>
    <w:autoRedefine/>
    <w:semiHidden/>
    <w:rsid w:val="005900D4"/>
    <w:pPr>
      <w:ind w:left="1320"/>
    </w:pPr>
  </w:style>
  <w:style w:type="paragraph" w:styleId="TOC8">
    <w:name w:val="toc 8"/>
    <w:basedOn w:val="Normal"/>
    <w:next w:val="Normal"/>
    <w:autoRedefine/>
    <w:semiHidden/>
    <w:rsid w:val="005900D4"/>
    <w:pPr>
      <w:ind w:left="1540"/>
    </w:pPr>
  </w:style>
  <w:style w:type="paragraph" w:styleId="TOC9">
    <w:name w:val="toc 9"/>
    <w:basedOn w:val="Normal"/>
    <w:next w:val="Normal"/>
    <w:autoRedefine/>
    <w:semiHidden/>
    <w:rsid w:val="005900D4"/>
    <w:pPr>
      <w:ind w:left="1760"/>
    </w:pPr>
  </w:style>
  <w:style w:type="paragraph" w:styleId="DocumentMap">
    <w:name w:val="Document Map"/>
    <w:basedOn w:val="Normal"/>
    <w:semiHidden/>
    <w:rsid w:val="00B22917"/>
    <w:pPr>
      <w:shd w:val="clear" w:color="auto" w:fill="000080"/>
    </w:pPr>
    <w:rPr>
      <w:rFonts w:ascii="Tahoma" w:hAnsi="Tahoma"/>
    </w:rPr>
  </w:style>
  <w:style w:type="paragraph" w:customStyle="1" w:styleId="GW51">
    <w:name w:val="GW5.1"/>
    <w:basedOn w:val="Normal"/>
    <w:rsid w:val="00B22917"/>
    <w:pPr>
      <w:tabs>
        <w:tab w:val="left" w:pos="0"/>
        <w:tab w:val="left" w:pos="1152"/>
        <w:tab w:val="left" w:pos="4176"/>
        <w:tab w:val="left" w:pos="6480"/>
      </w:tabs>
      <w:ind w:right="713"/>
    </w:pPr>
    <w:rPr>
      <w:rFonts w:ascii="Times New Roman" w:hAnsi="Times New Roman"/>
      <w:snapToGrid w:val="0"/>
      <w:sz w:val="20"/>
      <w:lang w:val="en-GB" w:eastAsia="en-US"/>
    </w:rPr>
  </w:style>
  <w:style w:type="paragraph" w:customStyle="1" w:styleId="GW52">
    <w:name w:val="GW5.2"/>
    <w:basedOn w:val="Normal"/>
    <w:rsid w:val="00B22917"/>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qFormat/>
    <w:rsid w:val="00B22917"/>
    <w:pPr>
      <w:spacing w:before="2160"/>
      <w:jc w:val="center"/>
    </w:pPr>
    <w:rPr>
      <w:b/>
      <w:sz w:val="36"/>
    </w:rPr>
  </w:style>
  <w:style w:type="character" w:customStyle="1" w:styleId="TitleChar">
    <w:name w:val="Title Char"/>
    <w:link w:val="Title"/>
    <w:rsid w:val="00EC3961"/>
    <w:rPr>
      <w:rFonts w:ascii="Arial" w:hAnsi="Arial"/>
      <w:b/>
      <w:sz w:val="36"/>
    </w:rPr>
  </w:style>
  <w:style w:type="paragraph" w:customStyle="1" w:styleId="GW31">
    <w:name w:val="GW3.1"/>
    <w:basedOn w:val="Normal"/>
    <w:rsid w:val="00B22917"/>
    <w:pPr>
      <w:tabs>
        <w:tab w:val="center" w:pos="4176"/>
        <w:tab w:val="left" w:pos="4608"/>
        <w:tab w:val="left" w:pos="6048"/>
      </w:tabs>
      <w:spacing w:line="360" w:lineRule="auto"/>
      <w:ind w:right="713"/>
    </w:pPr>
    <w:rPr>
      <w:rFonts w:ascii="Times New Roman" w:hAnsi="Times New Roman"/>
      <w:snapToGrid w:val="0"/>
      <w:lang w:val="en-AU" w:eastAsia="en-US"/>
    </w:rPr>
  </w:style>
  <w:style w:type="character" w:styleId="PageNumber">
    <w:name w:val="page number"/>
    <w:basedOn w:val="DefaultParagraphFont"/>
    <w:rsid w:val="00B22917"/>
  </w:style>
  <w:style w:type="paragraph" w:customStyle="1" w:styleId="GW42">
    <w:name w:val="GW4.2"/>
    <w:basedOn w:val="Normal"/>
    <w:rsid w:val="00B22917"/>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snapToGrid w:val="0"/>
      <w:lang w:val="en-GB" w:eastAsia="en-US"/>
    </w:rPr>
  </w:style>
  <w:style w:type="paragraph" w:customStyle="1" w:styleId="GW11">
    <w:name w:val="GW1.1"/>
    <w:basedOn w:val="Normal"/>
    <w:rsid w:val="00B22917"/>
    <w:pPr>
      <w:tabs>
        <w:tab w:val="left" w:pos="0"/>
        <w:tab w:val="right" w:pos="8496"/>
      </w:tabs>
      <w:ind w:right="713"/>
    </w:pPr>
    <w:rPr>
      <w:rFonts w:ascii="Times New Roman" w:hAnsi="Times New Roman"/>
      <w:snapToGrid w:val="0"/>
      <w:sz w:val="16"/>
      <w:lang w:val="en-GB" w:eastAsia="en-US"/>
    </w:rPr>
  </w:style>
  <w:style w:type="paragraph" w:customStyle="1" w:styleId="GW12">
    <w:name w:val="GW1.2"/>
    <w:basedOn w:val="Normal"/>
    <w:rsid w:val="00B22917"/>
    <w:pPr>
      <w:tabs>
        <w:tab w:val="left" w:pos="0"/>
      </w:tabs>
      <w:ind w:right="713"/>
    </w:pPr>
    <w:rPr>
      <w:rFonts w:ascii="Times New Roman" w:hAnsi="Times New Roman"/>
      <w:snapToGrid w:val="0"/>
      <w:sz w:val="16"/>
      <w:lang w:val="en-GB" w:eastAsia="en-US"/>
    </w:rPr>
  </w:style>
  <w:style w:type="paragraph" w:customStyle="1" w:styleId="GW21">
    <w:name w:val="GW2.1"/>
    <w:basedOn w:val="Normal"/>
    <w:rsid w:val="00B22917"/>
    <w:pPr>
      <w:tabs>
        <w:tab w:val="left" w:pos="0"/>
        <w:tab w:val="right" w:pos="8496"/>
      </w:tabs>
      <w:spacing w:line="180" w:lineRule="auto"/>
      <w:ind w:right="713"/>
    </w:pPr>
    <w:rPr>
      <w:rFonts w:ascii="Times New Roman" w:hAnsi="Times New Roman"/>
      <w:snapToGrid w:val="0"/>
      <w:sz w:val="16"/>
      <w:lang w:val="en-GB" w:eastAsia="en-US"/>
    </w:rPr>
  </w:style>
  <w:style w:type="paragraph" w:customStyle="1" w:styleId="GW22">
    <w:name w:val="GW2.2"/>
    <w:basedOn w:val="Normal"/>
    <w:rsid w:val="00B22917"/>
    <w:pPr>
      <w:tabs>
        <w:tab w:val="left" w:pos="0"/>
      </w:tabs>
      <w:spacing w:line="180" w:lineRule="auto"/>
      <w:ind w:right="713"/>
    </w:pPr>
    <w:rPr>
      <w:rFonts w:ascii="Times New Roman" w:hAnsi="Times New Roman"/>
      <w:snapToGrid w:val="0"/>
      <w:sz w:val="16"/>
      <w:lang w:val="en-GB" w:eastAsia="en-US"/>
    </w:rPr>
  </w:style>
  <w:style w:type="paragraph" w:customStyle="1" w:styleId="GW32">
    <w:name w:val="GW3.2"/>
    <w:basedOn w:val="Normal"/>
    <w:rsid w:val="00B22917"/>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snapToGrid w:val="0"/>
      <w:lang w:val="en-GB" w:eastAsia="en-US"/>
    </w:rPr>
  </w:style>
  <w:style w:type="paragraph" w:styleId="BalloonText">
    <w:name w:val="Balloon Text"/>
    <w:basedOn w:val="Normal"/>
    <w:semiHidden/>
    <w:rsid w:val="00B22917"/>
    <w:rPr>
      <w:rFonts w:ascii="Tahoma" w:hAnsi="Tahoma" w:cs="Tahoma"/>
      <w:sz w:val="16"/>
      <w:szCs w:val="16"/>
    </w:rPr>
  </w:style>
  <w:style w:type="paragraph" w:customStyle="1" w:styleId="GW71">
    <w:name w:val="GW7.1"/>
    <w:basedOn w:val="Normal"/>
    <w:rsid w:val="00B22917"/>
    <w:pPr>
      <w:tabs>
        <w:tab w:val="left" w:pos="0"/>
      </w:tabs>
      <w:spacing w:line="360" w:lineRule="auto"/>
      <w:ind w:right="713"/>
    </w:pPr>
    <w:rPr>
      <w:rFonts w:ascii="Times New Roman" w:hAnsi="Times New Roman"/>
      <w:snapToGrid w:val="0"/>
      <w:lang w:val="en-GB"/>
    </w:rPr>
  </w:style>
  <w:style w:type="paragraph" w:customStyle="1" w:styleId="GW81">
    <w:name w:val="GW8.1"/>
    <w:basedOn w:val="Normal"/>
    <w:rsid w:val="00B22917"/>
    <w:pPr>
      <w:tabs>
        <w:tab w:val="left" w:pos="0"/>
        <w:tab w:val="left" w:pos="4320"/>
      </w:tabs>
      <w:ind w:right="713"/>
    </w:pPr>
    <w:rPr>
      <w:rFonts w:ascii="Times New Roman" w:hAnsi="Times New Roman"/>
      <w:snapToGrid w:val="0"/>
      <w:lang w:val="en-GB"/>
    </w:rPr>
  </w:style>
  <w:style w:type="paragraph" w:customStyle="1" w:styleId="GW82">
    <w:name w:val="GW8.2"/>
    <w:basedOn w:val="Normal"/>
    <w:rsid w:val="00B22917"/>
    <w:pPr>
      <w:tabs>
        <w:tab w:val="left" w:pos="0"/>
        <w:tab w:val="left" w:pos="4320"/>
        <w:tab w:val="right" w:pos="8496"/>
      </w:tabs>
      <w:ind w:right="713"/>
    </w:pPr>
    <w:rPr>
      <w:rFonts w:ascii="Times New Roman" w:hAnsi="Times New Roman"/>
      <w:snapToGrid w:val="0"/>
      <w:lang w:val="en-GB"/>
    </w:rPr>
  </w:style>
  <w:style w:type="paragraph" w:customStyle="1" w:styleId="GW83">
    <w:name w:val="GW8.3"/>
    <w:basedOn w:val="Normal"/>
    <w:rsid w:val="00B22917"/>
    <w:pPr>
      <w:tabs>
        <w:tab w:val="left" w:pos="0"/>
        <w:tab w:val="left" w:pos="4320"/>
      </w:tabs>
      <w:ind w:left="4320" w:right="713"/>
    </w:pPr>
    <w:rPr>
      <w:rFonts w:ascii="Times New Roman" w:hAnsi="Times New Roman"/>
      <w:snapToGrid w:val="0"/>
      <w:lang w:val="en-GB"/>
    </w:rPr>
  </w:style>
  <w:style w:type="paragraph" w:styleId="ListBullet">
    <w:name w:val="List Bullet"/>
    <w:basedOn w:val="Normal"/>
    <w:autoRedefine/>
    <w:rsid w:val="00B22917"/>
    <w:pPr>
      <w:numPr>
        <w:numId w:val="1"/>
      </w:numPr>
      <w:spacing w:before="240"/>
    </w:pPr>
    <w:rPr>
      <w:szCs w:val="22"/>
    </w:rPr>
  </w:style>
  <w:style w:type="paragraph" w:customStyle="1" w:styleId="CharCharCharCharCharCharCharCharCharCharCharChar">
    <w:name w:val="Char Char Char Char Char Char Char Char Char Char Char Char"/>
    <w:basedOn w:val="Normal"/>
    <w:next w:val="Normal"/>
    <w:autoRedefine/>
    <w:rsid w:val="008070C6"/>
    <w:pPr>
      <w:autoSpaceDE w:val="0"/>
      <w:autoSpaceDN w:val="0"/>
      <w:jc w:val="left"/>
    </w:pPr>
    <w:rPr>
      <w:rFonts w:cs="Arial"/>
    </w:rPr>
  </w:style>
  <w:style w:type="paragraph" w:customStyle="1" w:styleId="clevel1">
    <w:name w:val="clevel1"/>
    <w:basedOn w:val="level1"/>
    <w:rsid w:val="00B22917"/>
    <w:pPr>
      <w:numPr>
        <w:numId w:val="2"/>
      </w:numPr>
    </w:pPr>
  </w:style>
  <w:style w:type="paragraph" w:customStyle="1" w:styleId="clevel2">
    <w:name w:val="clevel2"/>
    <w:basedOn w:val="level2"/>
    <w:rsid w:val="00B22917"/>
    <w:pPr>
      <w:numPr>
        <w:numId w:val="2"/>
      </w:numPr>
    </w:pPr>
  </w:style>
  <w:style w:type="paragraph" w:customStyle="1" w:styleId="clevel3">
    <w:name w:val="clevel3"/>
    <w:basedOn w:val="level3"/>
    <w:rsid w:val="00B22917"/>
    <w:pPr>
      <w:numPr>
        <w:numId w:val="2"/>
      </w:numPr>
    </w:pPr>
  </w:style>
  <w:style w:type="paragraph" w:customStyle="1" w:styleId="clevel4">
    <w:name w:val="clevel4"/>
    <w:basedOn w:val="level4"/>
    <w:rsid w:val="00B22917"/>
    <w:pPr>
      <w:numPr>
        <w:numId w:val="2"/>
      </w:numPr>
    </w:pPr>
  </w:style>
  <w:style w:type="paragraph" w:customStyle="1" w:styleId="clevel5">
    <w:name w:val="clevel5"/>
    <w:basedOn w:val="level5"/>
    <w:rsid w:val="00B22917"/>
    <w:pPr>
      <w:numPr>
        <w:numId w:val="2"/>
      </w:numPr>
    </w:pPr>
  </w:style>
  <w:style w:type="paragraph" w:customStyle="1" w:styleId="Style2">
    <w:name w:val="Style2"/>
    <w:basedOn w:val="ListBullet"/>
    <w:rsid w:val="00B22917"/>
    <w:pPr>
      <w:numPr>
        <w:numId w:val="0"/>
      </w:numPr>
    </w:pPr>
  </w:style>
  <w:style w:type="paragraph" w:styleId="BodyText2">
    <w:name w:val="Body Text 2"/>
    <w:basedOn w:val="Normal"/>
    <w:rsid w:val="00B22917"/>
    <w:pPr>
      <w:spacing w:after="120" w:line="480" w:lineRule="auto"/>
    </w:pPr>
    <w:rPr>
      <w:lang w:eastAsia="en-US"/>
    </w:rPr>
  </w:style>
  <w:style w:type="character" w:customStyle="1" w:styleId="level3CharChar">
    <w:name w:val="level3 Char Char"/>
    <w:rsid w:val="00B22917"/>
    <w:rPr>
      <w:rFonts w:ascii="Arial" w:hAnsi="Arial"/>
      <w:sz w:val="22"/>
      <w:szCs w:val="22"/>
      <w:lang w:val="en-ZA" w:eastAsia="en-ZA" w:bidi="ar-SA"/>
    </w:rPr>
  </w:style>
  <w:style w:type="paragraph" w:customStyle="1" w:styleId="level2Char">
    <w:name w:val="level2 Char"/>
    <w:basedOn w:val="Heading2"/>
    <w:next w:val="Normal"/>
    <w:rsid w:val="00B22917"/>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B22917"/>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B22917"/>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B22917"/>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B22917"/>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B22917"/>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B22917"/>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rsid w:val="00B22917"/>
    <w:rPr>
      <w:rFonts w:ascii="Arial" w:hAnsi="Arial"/>
      <w:sz w:val="24"/>
      <w:lang w:val="en-ZA" w:eastAsia="en-GB" w:bidi="ar-SA"/>
    </w:rPr>
  </w:style>
  <w:style w:type="paragraph" w:customStyle="1" w:styleId="alevel2">
    <w:name w:val="alevel2"/>
    <w:basedOn w:val="Normal"/>
    <w:rsid w:val="005900D4"/>
    <w:pPr>
      <w:numPr>
        <w:ilvl w:val="1"/>
        <w:numId w:val="4"/>
      </w:numPr>
      <w:spacing w:before="240"/>
    </w:pPr>
    <w:rPr>
      <w:sz w:val="20"/>
      <w:szCs w:val="22"/>
    </w:rPr>
  </w:style>
  <w:style w:type="paragraph" w:customStyle="1" w:styleId="alevel1">
    <w:name w:val="alevel1"/>
    <w:basedOn w:val="Normal"/>
    <w:rsid w:val="005900D4"/>
    <w:pPr>
      <w:numPr>
        <w:numId w:val="4"/>
      </w:numPr>
      <w:spacing w:before="240"/>
    </w:pPr>
    <w:rPr>
      <w:sz w:val="20"/>
      <w:szCs w:val="22"/>
    </w:rPr>
  </w:style>
  <w:style w:type="paragraph" w:customStyle="1" w:styleId="alevel3">
    <w:name w:val="alevel3"/>
    <w:basedOn w:val="Normal"/>
    <w:rsid w:val="005900D4"/>
    <w:pPr>
      <w:numPr>
        <w:ilvl w:val="2"/>
        <w:numId w:val="4"/>
      </w:numPr>
      <w:spacing w:before="240"/>
    </w:pPr>
    <w:rPr>
      <w:sz w:val="20"/>
    </w:rPr>
  </w:style>
  <w:style w:type="paragraph" w:customStyle="1" w:styleId="alevel4">
    <w:name w:val="alevel4"/>
    <w:basedOn w:val="Normal"/>
    <w:rsid w:val="005900D4"/>
    <w:pPr>
      <w:numPr>
        <w:ilvl w:val="3"/>
        <w:numId w:val="4"/>
      </w:numPr>
      <w:spacing w:before="240"/>
    </w:pPr>
    <w:rPr>
      <w:sz w:val="20"/>
    </w:rPr>
  </w:style>
  <w:style w:type="paragraph" w:customStyle="1" w:styleId="alevel5">
    <w:name w:val="alevel5"/>
    <w:basedOn w:val="Normal"/>
    <w:rsid w:val="005900D4"/>
    <w:pPr>
      <w:numPr>
        <w:ilvl w:val="4"/>
        <w:numId w:val="4"/>
      </w:numPr>
      <w:spacing w:before="240"/>
    </w:pPr>
    <w:rPr>
      <w:sz w:val="20"/>
    </w:rPr>
  </w:style>
  <w:style w:type="paragraph" w:customStyle="1" w:styleId="alevel6">
    <w:name w:val="alevel6"/>
    <w:basedOn w:val="Normal"/>
    <w:rsid w:val="005900D4"/>
    <w:pPr>
      <w:numPr>
        <w:ilvl w:val="5"/>
        <w:numId w:val="4"/>
      </w:numPr>
      <w:spacing w:before="240"/>
    </w:pPr>
    <w:rPr>
      <w:sz w:val="20"/>
    </w:rPr>
  </w:style>
  <w:style w:type="paragraph" w:customStyle="1" w:styleId="alevel7">
    <w:name w:val="alevel7"/>
    <w:basedOn w:val="Normal"/>
    <w:rsid w:val="005900D4"/>
    <w:pPr>
      <w:numPr>
        <w:ilvl w:val="6"/>
        <w:numId w:val="4"/>
      </w:numPr>
      <w:spacing w:before="240"/>
    </w:pPr>
    <w:rPr>
      <w:sz w:val="20"/>
      <w:szCs w:val="22"/>
    </w:rPr>
  </w:style>
  <w:style w:type="character" w:customStyle="1" w:styleId="Heading2Char">
    <w:name w:val="Heading 2 Char"/>
    <w:rsid w:val="00B22917"/>
    <w:rPr>
      <w:rFonts w:ascii="Arial" w:hAnsi="Arial"/>
      <w:b/>
      <w:i/>
      <w:sz w:val="22"/>
      <w:lang w:val="en-ZA" w:eastAsia="en-ZA" w:bidi="ar-SA"/>
    </w:rPr>
  </w:style>
  <w:style w:type="character" w:customStyle="1" w:styleId="level2Char1">
    <w:name w:val="level2 Char1"/>
    <w:rsid w:val="00B22917"/>
    <w:rPr>
      <w:rFonts w:ascii="Arial" w:hAnsi="Arial"/>
      <w:b/>
      <w:i/>
      <w:sz w:val="22"/>
      <w:szCs w:val="22"/>
      <w:lang w:val="en-ZA" w:eastAsia="en-ZA" w:bidi="ar-SA"/>
    </w:rPr>
  </w:style>
  <w:style w:type="paragraph" w:customStyle="1" w:styleId="Heading10">
    <w:name w:val="Heading1"/>
    <w:basedOn w:val="Normal"/>
    <w:next w:val="level2"/>
    <w:rsid w:val="00B22917"/>
    <w:rPr>
      <w:b/>
      <w:caps/>
      <w:sz w:val="24"/>
    </w:rPr>
  </w:style>
  <w:style w:type="paragraph" w:customStyle="1" w:styleId="paragraph1">
    <w:name w:val="paragraph1"/>
    <w:basedOn w:val="Normal"/>
    <w:rsid w:val="00B22917"/>
  </w:style>
  <w:style w:type="paragraph" w:customStyle="1" w:styleId="Style1">
    <w:name w:val="Style1"/>
    <w:basedOn w:val="level1"/>
    <w:qFormat/>
    <w:rsid w:val="005900D4"/>
    <w:rPr>
      <w:rFonts w:ascii="Arial (W1)" w:hAnsi="Arial (W1)"/>
      <w:b w:val="0"/>
      <w:caps w:val="0"/>
    </w:rPr>
  </w:style>
  <w:style w:type="paragraph" w:customStyle="1" w:styleId="asublevel">
    <w:name w:val="asublevel"/>
    <w:basedOn w:val="Normal"/>
    <w:rsid w:val="005900D4"/>
    <w:pPr>
      <w:spacing w:before="240"/>
    </w:pPr>
    <w:rPr>
      <w:sz w:val="20"/>
    </w:rPr>
  </w:style>
  <w:style w:type="character" w:styleId="Hyperlink">
    <w:name w:val="Hyperlink"/>
    <w:rsid w:val="00B22917"/>
    <w:rPr>
      <w:color w:val="0000FF"/>
      <w:u w:val="single"/>
    </w:rPr>
  </w:style>
  <w:style w:type="paragraph" w:customStyle="1" w:styleId="letterStyle">
    <w:name w:val="letterStyle"/>
    <w:basedOn w:val="Normal"/>
    <w:rsid w:val="00B22917"/>
    <w:pPr>
      <w:spacing w:before="360"/>
      <w:ind w:right="1985"/>
      <w:jc w:val="left"/>
    </w:pPr>
    <w:rPr>
      <w:u w:val="single"/>
      <w:lang w:val="en-US" w:eastAsia="en-US"/>
    </w:rPr>
  </w:style>
  <w:style w:type="table" w:styleId="TableGrid">
    <w:name w:val="Table Grid"/>
    <w:basedOn w:val="TableNormal"/>
    <w:rsid w:val="005900D4"/>
    <w:pPr>
      <w:jc w:val="both"/>
    </w:pPr>
    <w:rPr>
      <w:rFonts w:ascii="Times New (W1)" w:hAnsi="Times New (W1)"/>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812"/>
    <w:pPr>
      <w:ind w:left="851"/>
    </w:pPr>
  </w:style>
  <w:style w:type="paragraph" w:customStyle="1" w:styleId="Textlevel2numbering">
    <w:name w:val="Text level2 numbering"/>
    <w:basedOn w:val="level3"/>
    <w:link w:val="Textlevel2numberingChar"/>
    <w:autoRedefine/>
    <w:qFormat/>
    <w:rsid w:val="00ED68E6"/>
    <w:pPr>
      <w:widowControl/>
      <w:numPr>
        <w:numId w:val="8"/>
      </w:numPr>
      <w:tabs>
        <w:tab w:val="num" w:pos="1134"/>
      </w:tabs>
      <w:spacing w:before="120" w:after="120" w:line="276" w:lineRule="auto"/>
      <w:ind w:left="1134" w:hanging="1134"/>
      <w:outlineLvl w:val="2"/>
    </w:pPr>
    <w:rPr>
      <w:color w:val="000000"/>
      <w:lang w:eastAsia="en-US"/>
    </w:rPr>
  </w:style>
  <w:style w:type="character" w:customStyle="1" w:styleId="Textlevel2numberingChar">
    <w:name w:val="Text level2 numbering Char"/>
    <w:link w:val="Textlevel2numbering"/>
    <w:rsid w:val="00ED68E6"/>
    <w:rPr>
      <w:rFonts w:ascii="Arial" w:hAnsi="Arial"/>
      <w:color w:val="000000"/>
      <w:sz w:val="22"/>
      <w:szCs w:val="22"/>
      <w:lang w:eastAsia="en-US"/>
    </w:rPr>
  </w:style>
  <w:style w:type="paragraph" w:customStyle="1" w:styleId="TextLevel1numbering">
    <w:name w:val="Text Level1 numbering"/>
    <w:basedOn w:val="level2"/>
    <w:link w:val="TextLevel1numberingChar"/>
    <w:autoRedefine/>
    <w:qFormat/>
    <w:rsid w:val="006A78B0"/>
    <w:pPr>
      <w:widowControl/>
      <w:numPr>
        <w:ilvl w:val="0"/>
        <w:numId w:val="0"/>
      </w:numPr>
      <w:tabs>
        <w:tab w:val="num" w:pos="851"/>
        <w:tab w:val="right" w:leader="dot" w:pos="8647"/>
      </w:tabs>
      <w:spacing w:before="120" w:after="120" w:line="276" w:lineRule="auto"/>
      <w:ind w:left="851" w:hanging="851"/>
      <w:outlineLvl w:val="1"/>
    </w:pPr>
    <w:rPr>
      <w:lang w:eastAsia="en-US"/>
    </w:rPr>
  </w:style>
  <w:style w:type="character" w:customStyle="1" w:styleId="TextLevel1numberingChar">
    <w:name w:val="Text Level1 numbering Char"/>
    <w:link w:val="TextLevel1numbering"/>
    <w:rsid w:val="006A78B0"/>
    <w:rPr>
      <w:rFonts w:ascii="Arial" w:hAnsi="Arial"/>
      <w:sz w:val="22"/>
      <w:szCs w:val="22"/>
      <w:lang w:eastAsia="en-US"/>
    </w:rPr>
  </w:style>
  <w:style w:type="character" w:styleId="LineNumber">
    <w:name w:val="line number"/>
    <w:rsid w:val="00EC3961"/>
  </w:style>
  <w:style w:type="paragraph" w:customStyle="1" w:styleId="DMSLINEX2">
    <w:name w:val="DMSLINEX2"/>
    <w:basedOn w:val="Normal"/>
    <w:rsid w:val="00EC3961"/>
    <w:pPr>
      <w:spacing w:line="480" w:lineRule="auto"/>
    </w:pPr>
    <w:rPr>
      <w:bCs/>
      <w:sz w:val="16"/>
      <w:szCs w:val="16"/>
      <w:lang w:eastAsia="en-US"/>
    </w:rPr>
  </w:style>
  <w:style w:type="paragraph" w:customStyle="1" w:styleId="DMSTOC1">
    <w:name w:val="DMSTOC1"/>
    <w:basedOn w:val="DMSLINEX2"/>
    <w:next w:val="DMSLINEX2"/>
    <w:rsid w:val="00EC3961"/>
    <w:pPr>
      <w:spacing w:after="120"/>
    </w:pPr>
    <w:rPr>
      <w:b/>
      <w:u w:val="single"/>
    </w:rPr>
  </w:style>
  <w:style w:type="paragraph" w:customStyle="1" w:styleId="DMSTOC2">
    <w:name w:val="DMSTOC2"/>
    <w:basedOn w:val="DMSLINEX2"/>
    <w:next w:val="DMSLINEX2"/>
    <w:rsid w:val="00EC3961"/>
    <w:pPr>
      <w:spacing w:after="120"/>
    </w:pPr>
    <w:rPr>
      <w:b/>
    </w:rPr>
  </w:style>
  <w:style w:type="paragraph" w:customStyle="1" w:styleId="DMSTOC3">
    <w:name w:val="DMSTOC3"/>
    <w:basedOn w:val="DMSLINEX2"/>
    <w:next w:val="DMSLINEX2"/>
    <w:rsid w:val="00EC3961"/>
    <w:pPr>
      <w:spacing w:after="120"/>
    </w:pPr>
    <w:rPr>
      <w:u w:val="single"/>
    </w:rPr>
  </w:style>
  <w:style w:type="paragraph" w:styleId="BodyTextIndent">
    <w:name w:val="Body Text Indent"/>
    <w:basedOn w:val="Normal"/>
    <w:link w:val="BodyTextIndentChar"/>
    <w:rsid w:val="00EC3961"/>
    <w:pPr>
      <w:spacing w:after="320"/>
      <w:ind w:left="567"/>
      <w:jc w:val="center"/>
    </w:pPr>
    <w:rPr>
      <w:sz w:val="16"/>
      <w:szCs w:val="16"/>
      <w:lang w:eastAsia="en-US"/>
    </w:rPr>
  </w:style>
  <w:style w:type="character" w:customStyle="1" w:styleId="BodyTextIndentChar">
    <w:name w:val="Body Text Indent Char"/>
    <w:link w:val="BodyTextIndent"/>
    <w:rsid w:val="00EC3961"/>
    <w:rPr>
      <w:rFonts w:ascii="Arial" w:hAnsi="Arial"/>
      <w:sz w:val="16"/>
      <w:szCs w:val="16"/>
      <w:lang w:eastAsia="en-US"/>
    </w:rPr>
  </w:style>
  <w:style w:type="paragraph" w:styleId="BodyText">
    <w:name w:val="Body Text"/>
    <w:basedOn w:val="Normal"/>
    <w:link w:val="BodyTextChar"/>
    <w:rsid w:val="00EC3961"/>
    <w:pPr>
      <w:spacing w:after="320"/>
      <w:jc w:val="center"/>
    </w:pPr>
    <w:rPr>
      <w:sz w:val="16"/>
      <w:szCs w:val="16"/>
      <w:lang w:eastAsia="en-US"/>
    </w:rPr>
  </w:style>
  <w:style w:type="character" w:customStyle="1" w:styleId="BodyTextChar">
    <w:name w:val="Body Text Char"/>
    <w:link w:val="BodyText"/>
    <w:rsid w:val="00EC3961"/>
    <w:rPr>
      <w:rFonts w:ascii="Arial" w:hAnsi="Arial"/>
      <w:sz w:val="16"/>
      <w:szCs w:val="16"/>
      <w:lang w:eastAsia="en-US"/>
    </w:rPr>
  </w:style>
  <w:style w:type="paragraph" w:styleId="BodyTextIndent2">
    <w:name w:val="Body Text Indent 2"/>
    <w:basedOn w:val="Normal"/>
    <w:link w:val="BodyTextIndent2Char"/>
    <w:rsid w:val="00EC3961"/>
    <w:pPr>
      <w:spacing w:after="320"/>
      <w:ind w:left="1134"/>
      <w:jc w:val="center"/>
    </w:pPr>
    <w:rPr>
      <w:sz w:val="16"/>
      <w:szCs w:val="16"/>
      <w:lang w:eastAsia="en-US"/>
    </w:rPr>
  </w:style>
  <w:style w:type="character" w:customStyle="1" w:styleId="BodyTextIndent2Char">
    <w:name w:val="Body Text Indent 2 Char"/>
    <w:link w:val="BodyTextIndent2"/>
    <w:rsid w:val="00EC3961"/>
    <w:rPr>
      <w:rFonts w:ascii="Arial" w:hAnsi="Arial"/>
      <w:sz w:val="16"/>
      <w:szCs w:val="16"/>
      <w:lang w:eastAsia="en-US"/>
    </w:rPr>
  </w:style>
  <w:style w:type="paragraph" w:styleId="BodyTextIndent3">
    <w:name w:val="Body Text Indent 3"/>
    <w:basedOn w:val="Normal"/>
    <w:link w:val="BodyTextIndent3Char"/>
    <w:rsid w:val="00EC3961"/>
    <w:pPr>
      <w:spacing w:after="320"/>
      <w:ind w:left="1701"/>
      <w:jc w:val="center"/>
    </w:pPr>
    <w:rPr>
      <w:sz w:val="16"/>
      <w:szCs w:val="16"/>
      <w:lang w:eastAsia="en-US"/>
    </w:rPr>
  </w:style>
  <w:style w:type="character" w:customStyle="1" w:styleId="BodyTextIndent3Char">
    <w:name w:val="Body Text Indent 3 Char"/>
    <w:link w:val="BodyTextIndent3"/>
    <w:rsid w:val="00EC3961"/>
    <w:rPr>
      <w:rFonts w:ascii="Arial" w:hAnsi="Arial"/>
      <w:sz w:val="16"/>
      <w:szCs w:val="16"/>
      <w:lang w:eastAsia="en-US"/>
    </w:rPr>
  </w:style>
  <w:style w:type="paragraph" w:customStyle="1" w:styleId="Signature1">
    <w:name w:val="Signature1"/>
    <w:basedOn w:val="Normal"/>
    <w:rsid w:val="00EC3961"/>
    <w:pPr>
      <w:spacing w:line="360" w:lineRule="auto"/>
    </w:pPr>
    <w:rPr>
      <w:bCs/>
      <w:szCs w:val="16"/>
      <w:lang w:eastAsia="en-US"/>
    </w:rPr>
  </w:style>
  <w:style w:type="character" w:styleId="FollowedHyperlink">
    <w:name w:val="FollowedHyperlink"/>
    <w:rsid w:val="00EC3961"/>
    <w:rPr>
      <w:color w:val="800080"/>
      <w:u w:val="single"/>
    </w:rPr>
  </w:style>
  <w:style w:type="character" w:styleId="CommentReference">
    <w:name w:val="annotation reference"/>
    <w:rsid w:val="00EC3961"/>
    <w:rPr>
      <w:rFonts w:ascii="Arial" w:hAnsi="Arial"/>
      <w:sz w:val="16"/>
      <w:szCs w:val="16"/>
    </w:rPr>
  </w:style>
  <w:style w:type="paragraph" w:styleId="CommentText">
    <w:name w:val="annotation text"/>
    <w:basedOn w:val="Normal"/>
    <w:link w:val="CommentTextChar"/>
    <w:rsid w:val="00EC3961"/>
    <w:pPr>
      <w:jc w:val="center"/>
    </w:pPr>
    <w:rPr>
      <w:sz w:val="16"/>
      <w:szCs w:val="16"/>
      <w:lang w:eastAsia="en-US"/>
    </w:rPr>
  </w:style>
  <w:style w:type="character" w:customStyle="1" w:styleId="CommentTextChar">
    <w:name w:val="Comment Text Char"/>
    <w:link w:val="CommentText"/>
    <w:rsid w:val="00EC3961"/>
    <w:rPr>
      <w:rFonts w:ascii="Arial" w:hAnsi="Arial"/>
      <w:sz w:val="16"/>
      <w:szCs w:val="16"/>
      <w:lang w:eastAsia="en-US"/>
    </w:rPr>
  </w:style>
  <w:style w:type="paragraph" w:styleId="CommentSubject">
    <w:name w:val="annotation subject"/>
    <w:basedOn w:val="CommentText"/>
    <w:next w:val="CommentText"/>
    <w:link w:val="CommentSubjectChar"/>
    <w:rsid w:val="00EC3961"/>
    <w:rPr>
      <w:b/>
    </w:rPr>
  </w:style>
  <w:style w:type="character" w:customStyle="1" w:styleId="CommentSubjectChar">
    <w:name w:val="Comment Subject Char"/>
    <w:link w:val="CommentSubject"/>
    <w:rsid w:val="00EC3961"/>
    <w:rPr>
      <w:rFonts w:ascii="Arial" w:hAnsi="Arial"/>
      <w:b/>
      <w:sz w:val="16"/>
      <w:szCs w:val="16"/>
      <w:lang w:eastAsia="en-US"/>
    </w:rPr>
  </w:style>
  <w:style w:type="paragraph" w:customStyle="1" w:styleId="Appendix">
    <w:name w:val="Appendix"/>
    <w:basedOn w:val="Normal"/>
    <w:rsid w:val="00EC3961"/>
    <w:pPr>
      <w:pBdr>
        <w:top w:val="single" w:sz="4" w:space="2" w:color="auto"/>
        <w:bottom w:val="single" w:sz="4" w:space="2" w:color="auto"/>
      </w:pBdr>
      <w:jc w:val="center"/>
    </w:pPr>
    <w:rPr>
      <w:b/>
      <w:caps/>
      <w:sz w:val="16"/>
      <w:szCs w:val="16"/>
      <w:lang w:eastAsia="en-US"/>
    </w:rPr>
  </w:style>
  <w:style w:type="paragraph" w:customStyle="1" w:styleId="BodyTextIndent4">
    <w:name w:val="Body Text Indent 4"/>
    <w:basedOn w:val="Normal"/>
    <w:rsid w:val="00EC3961"/>
    <w:pPr>
      <w:spacing w:after="320"/>
      <w:ind w:left="2268"/>
      <w:jc w:val="center"/>
    </w:pPr>
    <w:rPr>
      <w:sz w:val="16"/>
      <w:szCs w:val="16"/>
      <w:lang w:eastAsia="en-US"/>
    </w:rPr>
  </w:style>
  <w:style w:type="paragraph" w:customStyle="1" w:styleId="Createdby">
    <w:name w:val="Created by"/>
    <w:basedOn w:val="Normal"/>
    <w:rsid w:val="00EC3961"/>
    <w:pPr>
      <w:jc w:val="center"/>
    </w:pPr>
    <w:rPr>
      <w:sz w:val="20"/>
      <w:szCs w:val="16"/>
      <w:lang w:eastAsia="en-US"/>
    </w:rPr>
  </w:style>
  <w:style w:type="paragraph" w:customStyle="1" w:styleId="L1Double">
    <w:name w:val="L1Double"/>
    <w:basedOn w:val="Normal"/>
    <w:rsid w:val="00EC3961"/>
    <w:pPr>
      <w:spacing w:before="200" w:after="200"/>
      <w:jc w:val="center"/>
    </w:pPr>
    <w:rPr>
      <w:sz w:val="16"/>
      <w:szCs w:val="16"/>
      <w:lang w:eastAsia="en-US"/>
    </w:rPr>
  </w:style>
  <w:style w:type="paragraph" w:customStyle="1" w:styleId="Level1letters">
    <w:name w:val="Level1letters"/>
    <w:basedOn w:val="Normal"/>
    <w:rsid w:val="00EC3961"/>
    <w:pPr>
      <w:numPr>
        <w:numId w:val="9"/>
      </w:numPr>
      <w:tabs>
        <w:tab w:val="right" w:leader="dot" w:pos="8647"/>
      </w:tabs>
      <w:spacing w:before="80" w:after="320"/>
      <w:jc w:val="center"/>
      <w:outlineLvl w:val="0"/>
    </w:pPr>
    <w:rPr>
      <w:szCs w:val="22"/>
      <w:lang w:eastAsia="en-US"/>
    </w:rPr>
  </w:style>
  <w:style w:type="paragraph" w:customStyle="1" w:styleId="TypistReference">
    <w:name w:val="Typist Reference"/>
    <w:basedOn w:val="BlockText"/>
    <w:next w:val="Normal"/>
    <w:autoRedefine/>
    <w:rsid w:val="00EC3961"/>
    <w:pPr>
      <w:spacing w:after="0"/>
      <w:ind w:left="0" w:right="0"/>
      <w:jc w:val="right"/>
    </w:pPr>
  </w:style>
  <w:style w:type="paragraph" w:styleId="BlockText">
    <w:name w:val="Block Text"/>
    <w:basedOn w:val="Normal"/>
    <w:rsid w:val="00EC3961"/>
    <w:pPr>
      <w:spacing w:after="120"/>
      <w:ind w:left="1440" w:right="1440"/>
      <w:jc w:val="center"/>
    </w:pPr>
    <w:rPr>
      <w:sz w:val="16"/>
      <w:szCs w:val="16"/>
      <w:lang w:eastAsia="en-US"/>
    </w:rPr>
  </w:style>
  <w:style w:type="paragraph" w:customStyle="1" w:styleId="Level2letters">
    <w:name w:val="Level2letters"/>
    <w:basedOn w:val="Normal"/>
    <w:rsid w:val="00EC3961"/>
    <w:pPr>
      <w:numPr>
        <w:ilvl w:val="1"/>
        <w:numId w:val="9"/>
      </w:numPr>
      <w:tabs>
        <w:tab w:val="left" w:pos="1134"/>
        <w:tab w:val="right" w:leader="dot" w:pos="8647"/>
      </w:tabs>
      <w:spacing w:after="320"/>
      <w:jc w:val="center"/>
      <w:outlineLvl w:val="1"/>
    </w:pPr>
    <w:rPr>
      <w:szCs w:val="22"/>
      <w:lang w:eastAsia="en-US"/>
    </w:rPr>
  </w:style>
  <w:style w:type="paragraph" w:customStyle="1" w:styleId="Level3Heading">
    <w:name w:val="Level3Heading"/>
    <w:basedOn w:val="level3"/>
    <w:rsid w:val="00EC3961"/>
    <w:pPr>
      <w:keepNext/>
      <w:widowControl/>
      <w:numPr>
        <w:ilvl w:val="0"/>
        <w:numId w:val="0"/>
      </w:numPr>
      <w:tabs>
        <w:tab w:val="num" w:pos="1985"/>
      </w:tabs>
      <w:spacing w:before="0" w:after="320" w:line="240" w:lineRule="auto"/>
      <w:ind w:left="1985" w:hanging="851"/>
      <w:outlineLvl w:val="2"/>
    </w:pPr>
    <w:rPr>
      <w:b/>
      <w:color w:val="000000"/>
      <w:lang w:eastAsia="en-US"/>
    </w:rPr>
  </w:style>
  <w:style w:type="paragraph" w:customStyle="1" w:styleId="Level3letters">
    <w:name w:val="Level3letters"/>
    <w:basedOn w:val="Normal"/>
    <w:autoRedefine/>
    <w:rsid w:val="00EC3961"/>
    <w:pPr>
      <w:tabs>
        <w:tab w:val="num" w:pos="1134"/>
        <w:tab w:val="left" w:pos="1701"/>
        <w:tab w:val="right" w:leader="dot" w:pos="8647"/>
      </w:tabs>
      <w:spacing w:after="120"/>
      <w:ind w:left="1134" w:hanging="1134"/>
      <w:jc w:val="center"/>
      <w:outlineLvl w:val="2"/>
    </w:pPr>
    <w:rPr>
      <w:szCs w:val="22"/>
      <w:lang w:eastAsia="en-US"/>
    </w:rPr>
  </w:style>
  <w:style w:type="paragraph" w:customStyle="1" w:styleId="Level4Heading">
    <w:name w:val="Level4Heading"/>
    <w:basedOn w:val="level4"/>
    <w:rsid w:val="00EC3961"/>
    <w:pPr>
      <w:keepNext/>
      <w:widowControl/>
      <w:numPr>
        <w:ilvl w:val="0"/>
        <w:numId w:val="0"/>
      </w:numPr>
      <w:tabs>
        <w:tab w:val="num" w:pos="1418"/>
      </w:tabs>
      <w:spacing w:before="0" w:after="320" w:line="240" w:lineRule="auto"/>
      <w:ind w:left="1418" w:hanging="1418"/>
      <w:jc w:val="center"/>
      <w:outlineLvl w:val="3"/>
    </w:pPr>
    <w:rPr>
      <w:b/>
      <w:sz w:val="16"/>
      <w:szCs w:val="16"/>
      <w:lang w:eastAsia="en-US"/>
    </w:rPr>
  </w:style>
  <w:style w:type="paragraph" w:customStyle="1" w:styleId="Level4letters">
    <w:name w:val="Level4letters"/>
    <w:basedOn w:val="Normal"/>
    <w:rsid w:val="00EC3961"/>
    <w:pPr>
      <w:numPr>
        <w:ilvl w:val="3"/>
        <w:numId w:val="9"/>
      </w:numPr>
      <w:tabs>
        <w:tab w:val="left" w:pos="2268"/>
        <w:tab w:val="right" w:leader="dot" w:pos="8647"/>
      </w:tabs>
      <w:spacing w:after="320"/>
      <w:jc w:val="center"/>
      <w:outlineLvl w:val="3"/>
    </w:pPr>
    <w:rPr>
      <w:sz w:val="16"/>
      <w:szCs w:val="16"/>
      <w:lang w:eastAsia="en-US"/>
    </w:rPr>
  </w:style>
  <w:style w:type="paragraph" w:customStyle="1" w:styleId="Level5letters">
    <w:name w:val="Level5letters"/>
    <w:basedOn w:val="Normal"/>
    <w:rsid w:val="00EC3961"/>
    <w:pPr>
      <w:tabs>
        <w:tab w:val="num" w:pos="1701"/>
        <w:tab w:val="left" w:pos="2835"/>
        <w:tab w:val="right" w:leader="dot" w:pos="8647"/>
      </w:tabs>
      <w:spacing w:after="320"/>
      <w:ind w:left="1701" w:hanging="1701"/>
      <w:jc w:val="center"/>
      <w:outlineLvl w:val="4"/>
    </w:pPr>
    <w:rPr>
      <w:sz w:val="16"/>
      <w:szCs w:val="16"/>
      <w:lang w:eastAsia="en-US"/>
    </w:rPr>
  </w:style>
  <w:style w:type="paragraph" w:customStyle="1" w:styleId="Level6letters">
    <w:name w:val="Level6letters"/>
    <w:basedOn w:val="Normal"/>
    <w:rsid w:val="00EC3961"/>
    <w:pPr>
      <w:numPr>
        <w:ilvl w:val="5"/>
        <w:numId w:val="9"/>
      </w:numPr>
      <w:tabs>
        <w:tab w:val="left" w:pos="3402"/>
        <w:tab w:val="right" w:leader="dot" w:pos="8647"/>
      </w:tabs>
      <w:spacing w:after="320"/>
      <w:jc w:val="center"/>
      <w:outlineLvl w:val="5"/>
    </w:pPr>
    <w:rPr>
      <w:sz w:val="16"/>
      <w:szCs w:val="16"/>
      <w:lang w:eastAsia="en-US"/>
    </w:rPr>
  </w:style>
  <w:style w:type="paragraph" w:customStyle="1" w:styleId="Level7letters">
    <w:name w:val="Level7letters"/>
    <w:basedOn w:val="Normal"/>
    <w:rsid w:val="00EC3961"/>
    <w:pPr>
      <w:tabs>
        <w:tab w:val="num" w:pos="2268"/>
        <w:tab w:val="left" w:pos="3969"/>
        <w:tab w:val="right" w:leader="dot" w:pos="8647"/>
      </w:tabs>
      <w:spacing w:after="320"/>
      <w:ind w:left="2268" w:hanging="2268"/>
      <w:jc w:val="center"/>
      <w:outlineLvl w:val="6"/>
    </w:pPr>
    <w:rPr>
      <w:sz w:val="16"/>
      <w:szCs w:val="16"/>
      <w:lang w:eastAsia="en-US"/>
    </w:rPr>
  </w:style>
  <w:style w:type="paragraph" w:customStyle="1" w:styleId="Part">
    <w:name w:val="Part"/>
    <w:basedOn w:val="Normal"/>
    <w:rsid w:val="00EC3961"/>
    <w:pPr>
      <w:jc w:val="center"/>
    </w:pPr>
    <w:rPr>
      <w:b/>
      <w:caps/>
      <w:sz w:val="16"/>
      <w:szCs w:val="16"/>
      <w:lang w:eastAsia="en-US"/>
    </w:rPr>
  </w:style>
  <w:style w:type="paragraph" w:customStyle="1" w:styleId="Resapp">
    <w:name w:val="Resapp"/>
    <w:basedOn w:val="Normal"/>
    <w:rsid w:val="00EC3961"/>
    <w:pPr>
      <w:jc w:val="center"/>
    </w:pPr>
    <w:rPr>
      <w:sz w:val="16"/>
      <w:szCs w:val="16"/>
      <w:lang w:eastAsia="en-US"/>
    </w:rPr>
  </w:style>
  <w:style w:type="paragraph" w:customStyle="1" w:styleId="Level2Heading">
    <w:name w:val="Level2Heading"/>
    <w:basedOn w:val="level2"/>
    <w:rsid w:val="00EC3961"/>
    <w:pPr>
      <w:keepNext/>
      <w:widowControl/>
      <w:numPr>
        <w:ilvl w:val="0"/>
        <w:numId w:val="0"/>
      </w:numPr>
      <w:tabs>
        <w:tab w:val="right" w:leader="dot" w:pos="8647"/>
      </w:tabs>
      <w:spacing w:after="120" w:line="240" w:lineRule="auto"/>
      <w:jc w:val="left"/>
      <w:outlineLvl w:val="1"/>
    </w:pPr>
    <w:rPr>
      <w:rFonts w:ascii="Arial Bold" w:hAnsi="Arial Bold" w:cs="Arial"/>
      <w:b/>
      <w:lang w:eastAsia="en-US"/>
    </w:rPr>
  </w:style>
  <w:style w:type="paragraph" w:customStyle="1" w:styleId="NormalBold">
    <w:name w:val="Normal Bold"/>
    <w:basedOn w:val="Normal"/>
    <w:autoRedefine/>
    <w:rsid w:val="00EC3961"/>
    <w:pPr>
      <w:jc w:val="center"/>
    </w:pPr>
    <w:rPr>
      <w:sz w:val="16"/>
      <w:szCs w:val="22"/>
      <w:lang w:eastAsia="en-US"/>
    </w:rPr>
  </w:style>
  <w:style w:type="paragraph" w:customStyle="1" w:styleId="NameHeading">
    <w:name w:val="Name Heading"/>
    <w:basedOn w:val="Title"/>
    <w:link w:val="NameHeadingChar"/>
    <w:autoRedefine/>
    <w:rsid w:val="00EC3961"/>
    <w:pPr>
      <w:spacing w:before="0" w:line="312" w:lineRule="auto"/>
    </w:pPr>
    <w:rPr>
      <w:b w:val="0"/>
      <w:sz w:val="20"/>
      <w:szCs w:val="28"/>
      <w:u w:val="single"/>
      <w:lang w:eastAsia="en-US"/>
    </w:rPr>
  </w:style>
  <w:style w:type="character" w:customStyle="1" w:styleId="NameHeadingChar">
    <w:name w:val="Name Heading Char"/>
    <w:link w:val="NameHeading"/>
    <w:rsid w:val="00EC3961"/>
    <w:rPr>
      <w:rFonts w:ascii="Arial" w:hAnsi="Arial" w:cs="Arial"/>
      <w:szCs w:val="28"/>
      <w:u w:val="single"/>
      <w:lang w:eastAsia="en-US"/>
    </w:rPr>
  </w:style>
  <w:style w:type="paragraph" w:customStyle="1" w:styleId="NormalBoldUnderline">
    <w:name w:val="Normal Bold Underline"/>
    <w:basedOn w:val="NormalBold"/>
    <w:autoRedefine/>
    <w:rsid w:val="00EC3961"/>
    <w:rPr>
      <w:u w:val="single"/>
    </w:rPr>
  </w:style>
  <w:style w:type="paragraph" w:customStyle="1" w:styleId="Traydi3">
    <w:name w:val="Traydi3"/>
    <w:basedOn w:val="BodyTextIndent"/>
    <w:autoRedefine/>
    <w:rsid w:val="00EC3961"/>
    <w:pPr>
      <w:tabs>
        <w:tab w:val="left" w:pos="2160"/>
      </w:tabs>
      <w:spacing w:after="0"/>
      <w:ind w:left="1134"/>
    </w:pPr>
    <w:rPr>
      <w:szCs w:val="22"/>
      <w:lang w:val="en-US"/>
    </w:rPr>
  </w:style>
  <w:style w:type="paragraph" w:customStyle="1" w:styleId="NormalNoSpaces">
    <w:name w:val="Normal No Spaces"/>
    <w:basedOn w:val="Normal"/>
    <w:autoRedefine/>
    <w:rsid w:val="00EC3961"/>
    <w:pPr>
      <w:jc w:val="center"/>
    </w:pPr>
    <w:rPr>
      <w:sz w:val="16"/>
      <w:szCs w:val="16"/>
      <w:lang w:eastAsia="en-US"/>
    </w:rPr>
  </w:style>
  <w:style w:type="paragraph" w:customStyle="1" w:styleId="NormalCenter">
    <w:name w:val="Normal Center"/>
    <w:basedOn w:val="NormalBoldUnderline"/>
    <w:autoRedefine/>
    <w:rsid w:val="00EC3961"/>
    <w:rPr>
      <w:b/>
      <w:u w:val="none"/>
      <w:lang w:val="en-GB"/>
    </w:rPr>
  </w:style>
  <w:style w:type="paragraph" w:customStyle="1" w:styleId="Traydi2">
    <w:name w:val="Traydi 2"/>
    <w:basedOn w:val="BodyTextIndent2"/>
    <w:autoRedefine/>
    <w:rsid w:val="00EC3961"/>
    <w:pPr>
      <w:spacing w:after="0"/>
    </w:pPr>
    <w:rPr>
      <w:lang w:val="en-GB"/>
    </w:rPr>
  </w:style>
  <w:style w:type="character" w:customStyle="1" w:styleId="Style9ptCondensedby01pt">
    <w:name w:val="Style 9 pt Condensed by  0.1 pt"/>
    <w:rsid w:val="00EC3961"/>
    <w:rPr>
      <w:rFonts w:ascii="Arial" w:hAnsi="Arial"/>
      <w:spacing w:val="-2"/>
      <w:sz w:val="16"/>
      <w:szCs w:val="16"/>
    </w:rPr>
  </w:style>
  <w:style w:type="paragraph" w:styleId="NormalWeb">
    <w:name w:val="Normal (Web)"/>
    <w:basedOn w:val="Normal"/>
    <w:next w:val="Normal"/>
    <w:autoRedefine/>
    <w:rsid w:val="00EC3961"/>
    <w:pPr>
      <w:jc w:val="center"/>
    </w:pPr>
    <w:rPr>
      <w:sz w:val="16"/>
      <w:szCs w:val="22"/>
      <w:lang w:eastAsia="en-US"/>
    </w:rPr>
  </w:style>
  <w:style w:type="paragraph" w:customStyle="1" w:styleId="StyleHeading8125pt">
    <w:name w:val="Style Heading 8 + 12.5 pt"/>
    <w:basedOn w:val="Heading8"/>
    <w:autoRedefine/>
    <w:rsid w:val="00EC3961"/>
    <w:pPr>
      <w:keepNext/>
      <w:numPr>
        <w:ilvl w:val="0"/>
        <w:numId w:val="0"/>
      </w:numPr>
      <w:tabs>
        <w:tab w:val="num" w:pos="720"/>
      </w:tabs>
      <w:spacing w:before="0" w:after="0"/>
      <w:ind w:left="720" w:right="-720" w:hanging="720"/>
      <w:jc w:val="center"/>
    </w:pPr>
    <w:rPr>
      <w:b/>
      <w:bCs/>
      <w:i w:val="0"/>
      <w:sz w:val="25"/>
      <w:lang w:eastAsia="en-US"/>
    </w:rPr>
  </w:style>
  <w:style w:type="paragraph" w:customStyle="1" w:styleId="StyleBodyTextIndent2125ptLeft05">
    <w:name w:val="Style Body Text Indent 2 + 12.5 pt Left:  0.5&quot;"/>
    <w:basedOn w:val="BodyTextIndent2"/>
    <w:autoRedefine/>
    <w:rsid w:val="00EC3961"/>
    <w:pPr>
      <w:ind w:left="720"/>
    </w:pPr>
    <w:rPr>
      <w:sz w:val="25"/>
    </w:rPr>
  </w:style>
  <w:style w:type="paragraph" w:customStyle="1" w:styleId="StyleTitle14pt">
    <w:name w:val="Style Title + 14 pt"/>
    <w:basedOn w:val="Title"/>
    <w:autoRedefine/>
    <w:rsid w:val="00EC3961"/>
    <w:pPr>
      <w:spacing w:before="0" w:line="312" w:lineRule="auto"/>
    </w:pPr>
    <w:rPr>
      <w:rFonts w:ascii="Arial Bold" w:hAnsi="Arial Bold" w:cs="Arial"/>
      <w:b w:val="0"/>
      <w:sz w:val="32"/>
      <w:szCs w:val="32"/>
      <w:u w:val="single"/>
      <w:lang w:eastAsia="en-US"/>
    </w:rPr>
  </w:style>
  <w:style w:type="paragraph" w:customStyle="1" w:styleId="Traydi20">
    <w:name w:val="Traydi2"/>
    <w:basedOn w:val="Normal"/>
    <w:autoRedefine/>
    <w:rsid w:val="00EC3961"/>
    <w:pPr>
      <w:widowControl w:val="0"/>
      <w:spacing w:before="80" w:after="120"/>
      <w:ind w:left="562"/>
      <w:jc w:val="center"/>
    </w:pPr>
    <w:rPr>
      <w:sz w:val="16"/>
      <w:szCs w:val="16"/>
      <w:lang w:eastAsia="en-US"/>
    </w:rPr>
  </w:style>
  <w:style w:type="paragraph" w:customStyle="1" w:styleId="NormalCenterBold">
    <w:name w:val="Normal Center Bold"/>
    <w:basedOn w:val="NormalBold"/>
    <w:next w:val="Normal"/>
    <w:autoRedefine/>
    <w:rsid w:val="00EC3961"/>
    <w:rPr>
      <w:rFonts w:ascii="Arial Bold" w:hAnsi="Arial Bold"/>
      <w:b/>
      <w:szCs w:val="24"/>
      <w:lang w:val="en-GB"/>
    </w:rPr>
  </w:style>
  <w:style w:type="paragraph" w:customStyle="1" w:styleId="Stylelevel3Left2cmFirstline0cm">
    <w:name w:val="Style level3 + Left:  2 cm First line:  0 cm"/>
    <w:basedOn w:val="level3"/>
    <w:autoRedefine/>
    <w:rsid w:val="00EC3961"/>
    <w:pPr>
      <w:widowControl/>
      <w:numPr>
        <w:numId w:val="10"/>
      </w:numPr>
      <w:tabs>
        <w:tab w:val="clear" w:pos="2552"/>
      </w:tabs>
      <w:spacing w:before="0" w:after="320" w:line="240" w:lineRule="auto"/>
      <w:ind w:left="720" w:hanging="432"/>
      <w:outlineLvl w:val="2"/>
    </w:pPr>
    <w:rPr>
      <w:color w:val="000000"/>
      <w:lang w:eastAsia="en-US"/>
    </w:rPr>
  </w:style>
  <w:style w:type="paragraph" w:customStyle="1" w:styleId="Level1Headingbolded">
    <w:name w:val="Level1 Heading bolded"/>
    <w:basedOn w:val="level1"/>
    <w:link w:val="Level1HeadingboldedChar"/>
    <w:autoRedefine/>
    <w:qFormat/>
    <w:rsid w:val="00EC3961"/>
    <w:pPr>
      <w:numPr>
        <w:numId w:val="0"/>
      </w:numPr>
      <w:tabs>
        <w:tab w:val="num" w:pos="567"/>
      </w:tabs>
      <w:spacing w:after="240" w:line="276" w:lineRule="auto"/>
      <w:ind w:left="567" w:hanging="567"/>
      <w:jc w:val="left"/>
      <w:outlineLvl w:val="0"/>
    </w:pPr>
    <w:rPr>
      <w:rFonts w:ascii="Arial Bold" w:hAnsi="Arial Bold"/>
      <w:b w:val="0"/>
      <w:lang w:val="en-US" w:eastAsia="en-US"/>
    </w:rPr>
  </w:style>
  <w:style w:type="character" w:customStyle="1" w:styleId="Level1HeadingboldedChar">
    <w:name w:val="Level1 Heading bolded Char"/>
    <w:link w:val="Level1Headingbolded"/>
    <w:rsid w:val="00EC3961"/>
    <w:rPr>
      <w:rFonts w:ascii="Arial Bold" w:hAnsi="Arial Bold"/>
      <w:caps/>
      <w:sz w:val="22"/>
      <w:szCs w:val="22"/>
      <w:lang w:val="en-US" w:eastAsia="en-US"/>
    </w:rPr>
  </w:style>
  <w:style w:type="paragraph" w:customStyle="1" w:styleId="TableText">
    <w:name w:val="Table Text"/>
    <w:link w:val="TableTextChar"/>
    <w:autoRedefine/>
    <w:qFormat/>
    <w:rsid w:val="00EC3961"/>
    <w:rPr>
      <w:rFonts w:ascii="Arial" w:hAnsi="Arial" w:cs="Arial"/>
      <w:lang w:eastAsia="en-US"/>
    </w:rPr>
  </w:style>
  <w:style w:type="character" w:customStyle="1" w:styleId="TableTextChar">
    <w:name w:val="Table Text Char"/>
    <w:link w:val="TableText"/>
    <w:rsid w:val="00EC3961"/>
    <w:rPr>
      <w:rFonts w:ascii="Arial" w:hAnsi="Arial" w:cs="Arial"/>
      <w:lang w:eastAsia="en-US" w:bidi="ar-SA"/>
    </w:rPr>
  </w:style>
  <w:style w:type="paragraph" w:customStyle="1" w:styleId="Textlevel3">
    <w:name w:val="Text level 3"/>
    <w:basedOn w:val="BodyText"/>
    <w:link w:val="Textlevel3Char"/>
    <w:autoRedefine/>
    <w:qFormat/>
    <w:rsid w:val="00EC3961"/>
    <w:pPr>
      <w:jc w:val="left"/>
    </w:pPr>
    <w:rPr>
      <w:sz w:val="20"/>
      <w:szCs w:val="20"/>
    </w:rPr>
  </w:style>
  <w:style w:type="character" w:customStyle="1" w:styleId="Textlevel3Char">
    <w:name w:val="Text level 3 Char"/>
    <w:link w:val="Textlevel3"/>
    <w:rsid w:val="00EC3961"/>
    <w:rPr>
      <w:rFonts w:ascii="Arial" w:hAnsi="Arial" w:cs="Arial"/>
      <w:lang w:eastAsia="en-US"/>
    </w:rPr>
  </w:style>
  <w:style w:type="paragraph" w:customStyle="1" w:styleId="TextLevel4">
    <w:name w:val="Text Level4"/>
    <w:basedOn w:val="level4"/>
    <w:link w:val="TextLevel4Char"/>
    <w:autoRedefine/>
    <w:qFormat/>
    <w:rsid w:val="00EC3961"/>
    <w:pPr>
      <w:widowControl/>
      <w:numPr>
        <w:ilvl w:val="0"/>
        <w:numId w:val="0"/>
      </w:numPr>
      <w:tabs>
        <w:tab w:val="num" w:pos="1418"/>
      </w:tabs>
      <w:spacing w:before="120" w:after="120" w:line="276" w:lineRule="auto"/>
      <w:ind w:left="1418" w:hanging="1418"/>
      <w:outlineLvl w:val="3"/>
    </w:pPr>
    <w:rPr>
      <w:szCs w:val="18"/>
      <w:lang w:eastAsia="en-US"/>
    </w:rPr>
  </w:style>
  <w:style w:type="character" w:customStyle="1" w:styleId="TextLevel4Char">
    <w:name w:val="Text Level4 Char"/>
    <w:link w:val="TextLevel4"/>
    <w:rsid w:val="00EC3961"/>
    <w:rPr>
      <w:rFonts w:ascii="Arial" w:hAnsi="Arial"/>
      <w:sz w:val="22"/>
      <w:szCs w:val="18"/>
      <w:lang w:eastAsia="en-US"/>
    </w:rPr>
  </w:style>
  <w:style w:type="paragraph" w:customStyle="1" w:styleId="TableTextCentered">
    <w:name w:val="Table TextCentered"/>
    <w:basedOn w:val="TableText"/>
    <w:link w:val="TableTextCenteredChar"/>
    <w:autoRedefine/>
    <w:qFormat/>
    <w:rsid w:val="00EC3961"/>
    <w:pPr>
      <w:jc w:val="center"/>
    </w:pPr>
    <w:rPr>
      <w:rFonts w:cs="Times New Roman"/>
    </w:rPr>
  </w:style>
  <w:style w:type="character" w:customStyle="1" w:styleId="TableTextCenteredChar">
    <w:name w:val="Table TextCentered Char"/>
    <w:link w:val="TableTextCentered"/>
    <w:rsid w:val="00EC3961"/>
    <w:rPr>
      <w:rFonts w:ascii="Arial" w:hAnsi="Arial" w:cs="Arial"/>
      <w:lang w:eastAsia="en-US"/>
    </w:rPr>
  </w:style>
  <w:style w:type="paragraph" w:customStyle="1" w:styleId="TEXTBodyLeft">
    <w:name w:val="TEXT Body Left"/>
    <w:basedOn w:val="Heading1"/>
    <w:link w:val="TEXTBodyLeftChar"/>
    <w:autoRedefine/>
    <w:qFormat/>
    <w:rsid w:val="00EC3961"/>
    <w:pPr>
      <w:numPr>
        <w:numId w:val="0"/>
      </w:numPr>
      <w:spacing w:before="480" w:after="320"/>
      <w:jc w:val="left"/>
    </w:pPr>
    <w:rPr>
      <w:b w:val="0"/>
      <w:snapToGrid w:val="0"/>
      <w:kern w:val="0"/>
      <w:szCs w:val="24"/>
      <w:lang w:eastAsia="en-US"/>
    </w:rPr>
  </w:style>
  <w:style w:type="character" w:customStyle="1" w:styleId="TEXTBodyLeftChar">
    <w:name w:val="TEXT Body Left Char"/>
    <w:link w:val="TEXTBodyLeft"/>
    <w:rsid w:val="00EC3961"/>
    <w:rPr>
      <w:rFonts w:ascii="Arial" w:hAnsi="Arial" w:cs="Arial"/>
      <w:caps/>
      <w:snapToGrid/>
      <w:sz w:val="24"/>
      <w:szCs w:val="24"/>
      <w:lang w:eastAsia="en-US"/>
    </w:rPr>
  </w:style>
  <w:style w:type="paragraph" w:customStyle="1" w:styleId="SignBlockText">
    <w:name w:val="SignBlock Text"/>
    <w:basedOn w:val="TableText"/>
    <w:link w:val="SignBlockTextChar"/>
    <w:autoRedefine/>
    <w:qFormat/>
    <w:rsid w:val="00EC3961"/>
    <w:rPr>
      <w:rFonts w:cs="Times New Roman"/>
    </w:rPr>
  </w:style>
  <w:style w:type="character" w:customStyle="1" w:styleId="SignBlockTextChar">
    <w:name w:val="SignBlock Text Char"/>
    <w:link w:val="SignBlockText"/>
    <w:rsid w:val="00EC3961"/>
    <w:rPr>
      <w:rFonts w:ascii="Arial" w:hAnsi="Arial" w:cs="Arial"/>
      <w:lang w:eastAsia="en-US"/>
    </w:rPr>
  </w:style>
  <w:style w:type="paragraph" w:customStyle="1" w:styleId="TEXTBodyCentred">
    <w:name w:val="TEXT Body Centred"/>
    <w:basedOn w:val="TEXTBodyLeft"/>
    <w:link w:val="TEXTBodyCentredChar"/>
    <w:autoRedefine/>
    <w:qFormat/>
    <w:rsid w:val="000A54FC"/>
    <w:pPr>
      <w:spacing w:before="240" w:after="0"/>
      <w:jc w:val="both"/>
    </w:pPr>
    <w:rPr>
      <w:sz w:val="28"/>
      <w:szCs w:val="28"/>
      <w:lang w:val="en-GB"/>
    </w:rPr>
  </w:style>
  <w:style w:type="character" w:customStyle="1" w:styleId="TEXTBodyCentredChar">
    <w:name w:val="TEXT Body Centred Char"/>
    <w:link w:val="TEXTBodyCentred"/>
    <w:rsid w:val="000A54FC"/>
    <w:rPr>
      <w:rFonts w:ascii="Arial" w:hAnsi="Arial"/>
      <w:caps/>
      <w:snapToGrid w:val="0"/>
      <w:sz w:val="28"/>
      <w:szCs w:val="28"/>
      <w:lang w:val="en-GB" w:eastAsia="en-US"/>
    </w:rPr>
  </w:style>
  <w:style w:type="paragraph" w:customStyle="1" w:styleId="FrontPageBig">
    <w:name w:val="FrontPageBig"/>
    <w:basedOn w:val="TEXTBodyCentred"/>
    <w:link w:val="FrontPageBigChar"/>
    <w:autoRedefine/>
    <w:qFormat/>
    <w:rsid w:val="00EC3961"/>
    <w:rPr>
      <w:szCs w:val="20"/>
      <w:lang w:val="en-US"/>
    </w:rPr>
  </w:style>
  <w:style w:type="character" w:customStyle="1" w:styleId="FrontPageBigChar">
    <w:name w:val="FrontPageBig Char"/>
    <w:link w:val="FrontPageBig"/>
    <w:rsid w:val="00EC3961"/>
    <w:rPr>
      <w:rFonts w:ascii="Arial" w:hAnsi="Arial" w:cs="Arial"/>
      <w:caps/>
      <w:snapToGrid/>
      <w:sz w:val="28"/>
      <w:lang w:val="en-US" w:eastAsia="en-US"/>
    </w:rPr>
  </w:style>
  <w:style w:type="paragraph" w:customStyle="1" w:styleId="FrontPageSmall">
    <w:name w:val="FrontPageSmall"/>
    <w:basedOn w:val="FrontPageBig"/>
    <w:link w:val="FrontPageSmallChar"/>
    <w:autoRedefine/>
    <w:qFormat/>
    <w:rsid w:val="00EC3961"/>
    <w:pPr>
      <w:spacing w:before="120"/>
      <w:jc w:val="center"/>
    </w:pPr>
    <w:rPr>
      <w:caps w:val="0"/>
      <w:sz w:val="24"/>
      <w:szCs w:val="24"/>
    </w:rPr>
  </w:style>
  <w:style w:type="character" w:customStyle="1" w:styleId="FrontPageSmallChar">
    <w:name w:val="FrontPageSmall Char"/>
    <w:link w:val="FrontPageSmall"/>
    <w:rsid w:val="00EC3961"/>
    <w:rPr>
      <w:rFonts w:ascii="Arial" w:hAnsi="Arial" w:cs="Arial"/>
      <w:snapToGrid/>
      <w:sz w:val="24"/>
      <w:szCs w:val="24"/>
      <w:lang w:val="en-US" w:eastAsia="en-US"/>
    </w:rPr>
  </w:style>
  <w:style w:type="character" w:customStyle="1" w:styleId="level2Char2">
    <w:name w:val="level2 Char2"/>
    <w:link w:val="level2"/>
    <w:uiPriority w:val="99"/>
    <w:rsid w:val="00A669DF"/>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2565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344E-71F8-4CB5-8D18-AAB7357D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4092</Words>
  <Characters>23325</Characters>
  <Application>Microsoft Office Word</Application>
  <DocSecurity>0</DocSecurity>
  <PresentationFormat>[Compatibility Mode]</PresentationFormat>
  <Lines>194</Lines>
  <Paragraphs>54</Paragraphs>
  <ScaleCrop>false</ScaleCrop>
  <HeadingPairs>
    <vt:vector size="2" baseType="variant">
      <vt:variant>
        <vt:lpstr>Title</vt:lpstr>
      </vt:variant>
      <vt:variant>
        <vt:i4>1</vt:i4>
      </vt:variant>
    </vt:vector>
  </HeadingPairs>
  <TitlesOfParts>
    <vt:vector size="1" baseType="lpstr">
      <vt:lpstr>\standoc\sales\business\std1</vt:lpstr>
    </vt:vector>
  </TitlesOfParts>
  <Company>Cliffe Dekker &amp; Todd Inc</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\standoc\sales\business\std1</dc:title>
  <dc:creator>Cliffe Dekker &amp; Todd Inc</dc:creator>
  <cp:lastModifiedBy>P711151J</cp:lastModifiedBy>
  <cp:revision>5</cp:revision>
  <cp:lastPrinted>2012-05-03T08:21:00Z</cp:lastPrinted>
  <dcterms:created xsi:type="dcterms:W3CDTF">2012-12-04T09:01:00Z</dcterms:created>
  <dcterms:modified xsi:type="dcterms:W3CDTF">2013-03-20T12:21:00Z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1956846v1</vt:lpwstr>
  </property>
</Properties>
</file>